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58A3" w14:textId="76A02FFB" w:rsidR="00980937" w:rsidRDefault="00980937" w:rsidP="00980937">
      <w:pPr>
        <w:autoSpaceDE w:val="0"/>
        <w:autoSpaceDN w:val="0"/>
        <w:adjustRightInd w:val="0"/>
        <w:ind w:left="426"/>
        <w:jc w:val="center"/>
      </w:pPr>
      <w:r w:rsidRPr="00E60284">
        <w:rPr>
          <w:noProof/>
        </w:rPr>
        <w:drawing>
          <wp:inline distT="0" distB="0" distL="0" distR="0" wp14:anchorId="1105E3FE" wp14:editId="2A083548">
            <wp:extent cx="443986" cy="55638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453382" cy="568155"/>
                    </a:xfrm>
                    <a:prstGeom prst="rect">
                      <a:avLst/>
                    </a:prstGeom>
                    <a:noFill/>
                    <a:ln>
                      <a:noFill/>
                    </a:ln>
                  </pic:spPr>
                </pic:pic>
              </a:graphicData>
            </a:graphic>
          </wp:inline>
        </w:drawing>
      </w:r>
    </w:p>
    <w:tbl>
      <w:tblPr>
        <w:tblStyle w:val="af0"/>
        <w:tblW w:w="101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6"/>
        <w:gridCol w:w="5061"/>
      </w:tblGrid>
      <w:tr w:rsidR="00980937" w14:paraId="78F9A7E6" w14:textId="77777777" w:rsidTr="00D21A6A">
        <w:trPr>
          <w:trHeight w:val="907"/>
        </w:trPr>
        <w:tc>
          <w:tcPr>
            <w:tcW w:w="5056" w:type="dxa"/>
          </w:tcPr>
          <w:p w14:paraId="1F010DAE" w14:textId="77777777" w:rsidR="00980937" w:rsidRPr="00980937" w:rsidRDefault="00980937" w:rsidP="00D21A6A">
            <w:pPr>
              <w:ind w:left="426"/>
              <w:jc w:val="center"/>
              <w:rPr>
                <w:rFonts w:ascii="Times New Roman" w:hAnsi="Times New Roman"/>
                <w:b/>
                <w:szCs w:val="18"/>
              </w:rPr>
            </w:pPr>
            <w:r w:rsidRPr="00980937">
              <w:rPr>
                <w:rFonts w:ascii="Times New Roman" w:hAnsi="Times New Roman"/>
                <w:b/>
                <w:szCs w:val="18"/>
              </w:rPr>
              <w:t>МИНИСТЕРСТВО СПОРТА И МОЛОДЕЖНОЙ ПОЛИТИКИ</w:t>
            </w:r>
            <w:r w:rsidRPr="00980937">
              <w:rPr>
                <w:rFonts w:ascii="Times New Roman" w:hAnsi="Times New Roman"/>
                <w:szCs w:val="18"/>
              </w:rPr>
              <w:t xml:space="preserve"> </w:t>
            </w:r>
            <w:r w:rsidRPr="00980937">
              <w:rPr>
                <w:rFonts w:ascii="Times New Roman" w:hAnsi="Times New Roman"/>
                <w:b/>
                <w:szCs w:val="18"/>
              </w:rPr>
              <w:t>РЕСПУБЛИКИ БУРЯТИЯ</w:t>
            </w:r>
          </w:p>
          <w:p w14:paraId="067699FE" w14:textId="77777777" w:rsidR="00980937" w:rsidRPr="00980937" w:rsidRDefault="00980937" w:rsidP="00D21A6A">
            <w:pPr>
              <w:ind w:left="426"/>
              <w:jc w:val="center"/>
              <w:rPr>
                <w:rFonts w:ascii="Times New Roman" w:hAnsi="Times New Roman"/>
                <w:sz w:val="18"/>
                <w:szCs w:val="18"/>
              </w:rPr>
            </w:pPr>
            <w:r w:rsidRPr="00980937">
              <w:rPr>
                <w:rFonts w:ascii="Times New Roman" w:hAnsi="Times New Roman"/>
                <w:szCs w:val="18"/>
              </w:rPr>
              <w:t>(Минспорт Республики Бурятия)</w:t>
            </w:r>
          </w:p>
        </w:tc>
        <w:tc>
          <w:tcPr>
            <w:tcW w:w="5061" w:type="dxa"/>
            <w:tcBorders>
              <w:left w:val="nil"/>
            </w:tcBorders>
          </w:tcPr>
          <w:p w14:paraId="0EFE4738" w14:textId="77777777" w:rsidR="00980937" w:rsidRPr="00980937" w:rsidRDefault="00980937" w:rsidP="00980937">
            <w:pPr>
              <w:ind w:left="426" w:right="109"/>
              <w:jc w:val="center"/>
              <w:rPr>
                <w:rFonts w:ascii="Times New Roman" w:hAnsi="Times New Roman"/>
                <w:b/>
              </w:rPr>
            </w:pPr>
            <w:r w:rsidRPr="00980937">
              <w:rPr>
                <w:rFonts w:ascii="Times New Roman" w:hAnsi="Times New Roman"/>
                <w:b/>
              </w:rPr>
              <w:t>БУРЯАД УЛАСАЙ</w:t>
            </w:r>
          </w:p>
          <w:p w14:paraId="4BFEEDAF" w14:textId="77777777" w:rsidR="00980937" w:rsidRPr="00980937" w:rsidRDefault="00980937" w:rsidP="00980937">
            <w:pPr>
              <w:pStyle w:val="a7"/>
              <w:spacing w:line="240" w:lineRule="auto"/>
              <w:ind w:left="426" w:right="109"/>
              <w:jc w:val="center"/>
              <w:rPr>
                <w:rFonts w:ascii="Times New Roman" w:hAnsi="Times New Roman"/>
                <w:b/>
                <w:sz w:val="24"/>
              </w:rPr>
            </w:pPr>
            <w:r w:rsidRPr="00980937">
              <w:rPr>
                <w:rFonts w:ascii="Times New Roman" w:hAnsi="Times New Roman"/>
                <w:b/>
                <w:sz w:val="24"/>
              </w:rPr>
              <w:t xml:space="preserve">ТАМИРАЙ БОЛОН ЗАЛУУШУУЛАЙ </w:t>
            </w:r>
          </w:p>
          <w:p w14:paraId="0DF13136" w14:textId="77777777" w:rsidR="00980937" w:rsidRPr="00980937" w:rsidRDefault="00980937" w:rsidP="00980937">
            <w:pPr>
              <w:pStyle w:val="a7"/>
              <w:spacing w:line="240" w:lineRule="auto"/>
              <w:ind w:left="426" w:right="109"/>
              <w:jc w:val="center"/>
              <w:rPr>
                <w:rFonts w:ascii="Times New Roman" w:hAnsi="Times New Roman"/>
                <w:sz w:val="18"/>
                <w:szCs w:val="18"/>
              </w:rPr>
            </w:pPr>
            <w:r w:rsidRPr="00980937">
              <w:rPr>
                <w:rFonts w:ascii="Times New Roman" w:hAnsi="Times New Roman"/>
                <w:b/>
                <w:sz w:val="24"/>
              </w:rPr>
              <w:t>БОДОЛГЫН ЯАМАН</w:t>
            </w:r>
          </w:p>
        </w:tc>
      </w:tr>
    </w:tbl>
    <w:p w14:paraId="1CAB271B" w14:textId="39400D45" w:rsidR="00980937" w:rsidRDefault="00980937" w:rsidP="00980937">
      <w:pPr>
        <w:autoSpaceDE w:val="0"/>
        <w:autoSpaceDN w:val="0"/>
        <w:adjustRightInd w:val="0"/>
        <w:ind w:left="426"/>
        <w:jc w:val="center"/>
      </w:pPr>
      <w:r>
        <w:rPr>
          <w:noProof/>
        </w:rPr>
        <mc:AlternateContent>
          <mc:Choice Requires="wps">
            <w:drawing>
              <wp:anchor distT="0" distB="0" distL="114300" distR="114300" simplePos="0" relativeHeight="251659264" behindDoc="0" locked="0" layoutInCell="1" allowOverlap="1" wp14:anchorId="5E234223" wp14:editId="4F66E3DA">
                <wp:simplePos x="0" y="0"/>
                <wp:positionH relativeFrom="column">
                  <wp:posOffset>368935</wp:posOffset>
                </wp:positionH>
                <wp:positionV relativeFrom="paragraph">
                  <wp:posOffset>20955</wp:posOffset>
                </wp:positionV>
                <wp:extent cx="6062345" cy="31750"/>
                <wp:effectExtent l="19050" t="19050" r="14605" b="6350"/>
                <wp:wrapNone/>
                <wp:docPr id="2"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2345" cy="3175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082E5D" id="Прямая соединительная линия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65pt" to="506.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" strokeweight="2.25pt"/>
            </w:pict>
          </mc:Fallback>
        </mc:AlternateContent>
      </w:r>
    </w:p>
    <w:p w14:paraId="6D07F6B8" w14:textId="77777777" w:rsidR="00980937" w:rsidRPr="002209C1" w:rsidRDefault="00980937" w:rsidP="00980937">
      <w:pPr>
        <w:jc w:val="center"/>
        <w:rPr>
          <w:sz w:val="20"/>
          <w:szCs w:val="20"/>
        </w:rPr>
      </w:pPr>
      <w:r w:rsidRPr="002209C1">
        <w:rPr>
          <w:sz w:val="20"/>
          <w:szCs w:val="20"/>
        </w:rPr>
        <w:t xml:space="preserve">ул. </w:t>
      </w:r>
      <w:proofErr w:type="spellStart"/>
      <w:r w:rsidRPr="002209C1">
        <w:rPr>
          <w:sz w:val="20"/>
          <w:szCs w:val="20"/>
        </w:rPr>
        <w:t>Ранжурова</w:t>
      </w:r>
      <w:proofErr w:type="spellEnd"/>
      <w:r w:rsidRPr="002209C1">
        <w:rPr>
          <w:sz w:val="20"/>
          <w:szCs w:val="20"/>
        </w:rPr>
        <w:t>, 8, г. Улан-Удэ, 670000, тел</w:t>
      </w:r>
      <w:r w:rsidRPr="002209C1">
        <w:rPr>
          <w:sz w:val="20"/>
          <w:szCs w:val="20"/>
          <w:lang w:val="de-DE"/>
        </w:rPr>
        <w:t>.</w:t>
      </w:r>
      <w:r w:rsidRPr="002209C1">
        <w:rPr>
          <w:sz w:val="20"/>
          <w:szCs w:val="20"/>
        </w:rPr>
        <w:t xml:space="preserve"> </w:t>
      </w:r>
      <w:r w:rsidRPr="002209C1">
        <w:rPr>
          <w:sz w:val="20"/>
          <w:szCs w:val="20"/>
          <w:lang w:val="de-DE"/>
        </w:rPr>
        <w:t xml:space="preserve">(3012) </w:t>
      </w:r>
      <w:r w:rsidRPr="002209C1">
        <w:rPr>
          <w:sz w:val="20"/>
          <w:szCs w:val="20"/>
        </w:rPr>
        <w:t xml:space="preserve">21-45-36, тел./факс (3012) </w:t>
      </w:r>
      <w:r w:rsidRPr="002209C1">
        <w:rPr>
          <w:sz w:val="20"/>
          <w:szCs w:val="20"/>
          <w:lang w:val="de-DE"/>
        </w:rPr>
        <w:t>21-75-29,</w:t>
      </w:r>
      <w:r w:rsidRPr="002209C1">
        <w:rPr>
          <w:sz w:val="20"/>
          <w:szCs w:val="20"/>
        </w:rPr>
        <w:t xml:space="preserve"> </w:t>
      </w:r>
    </w:p>
    <w:p w14:paraId="6590EEB9" w14:textId="77777777" w:rsidR="00980937" w:rsidRPr="0000142E" w:rsidRDefault="00065D02" w:rsidP="00980937">
      <w:pPr>
        <w:ind w:left="426"/>
        <w:jc w:val="center"/>
        <w:rPr>
          <w:b/>
          <w:sz w:val="20"/>
          <w:szCs w:val="20"/>
          <w:lang w:val="en-US"/>
        </w:rPr>
      </w:pPr>
      <w:hyperlink r:id="rId13" w:history="1">
        <w:r w:rsidR="00980937" w:rsidRPr="00363769">
          <w:rPr>
            <w:rStyle w:val="a6"/>
            <w:sz w:val="22"/>
            <w:szCs w:val="22"/>
            <w:lang w:val="de-DE"/>
          </w:rPr>
          <w:t>http://www.egov-buryatia.ru/minsport</w:t>
        </w:r>
      </w:hyperlink>
      <w:r w:rsidR="00980937" w:rsidRPr="001E0DE3">
        <w:rPr>
          <w:sz w:val="22"/>
          <w:szCs w:val="22"/>
          <w:lang w:val="de-DE"/>
        </w:rPr>
        <w:t>,</w:t>
      </w:r>
      <w:r w:rsidR="00980937" w:rsidRPr="0000142E">
        <w:rPr>
          <w:sz w:val="22"/>
          <w:szCs w:val="22"/>
          <w:lang w:val="en-US"/>
        </w:rPr>
        <w:t xml:space="preserve"> </w:t>
      </w:r>
      <w:proofErr w:type="spellStart"/>
      <w:r w:rsidR="00980937" w:rsidRPr="002209C1">
        <w:rPr>
          <w:sz w:val="20"/>
          <w:szCs w:val="20"/>
          <w:lang w:val="de-DE"/>
        </w:rPr>
        <w:t>e-mail</w:t>
      </w:r>
      <w:proofErr w:type="spellEnd"/>
      <w:r w:rsidR="00980937" w:rsidRPr="002209C1">
        <w:rPr>
          <w:sz w:val="20"/>
          <w:szCs w:val="20"/>
          <w:lang w:val="de-DE"/>
        </w:rPr>
        <w:t xml:space="preserve">: </w:t>
      </w:r>
      <w:hyperlink r:id="rId14" w:history="1">
        <w:r w:rsidR="00980937" w:rsidRPr="002209C1">
          <w:rPr>
            <w:rStyle w:val="a6"/>
            <w:sz w:val="20"/>
            <w:szCs w:val="20"/>
            <w:lang w:val="de-DE"/>
          </w:rPr>
          <w:t>minsportmol@govrb.ru</w:t>
        </w:r>
      </w:hyperlink>
      <w:r w:rsidR="00980937" w:rsidRPr="0000142E">
        <w:rPr>
          <w:sz w:val="20"/>
          <w:szCs w:val="20"/>
          <w:lang w:val="en-US"/>
        </w:rPr>
        <w:t xml:space="preserve"> </w:t>
      </w:r>
    </w:p>
    <w:p w14:paraId="04230F0B" w14:textId="77777777" w:rsidR="00980937" w:rsidRPr="0000142E" w:rsidRDefault="00980937" w:rsidP="00980937">
      <w:pPr>
        <w:ind w:left="426"/>
        <w:jc w:val="center"/>
        <w:rPr>
          <w:b/>
          <w:sz w:val="20"/>
          <w:szCs w:val="20"/>
          <w:lang w:val="en-US"/>
        </w:rPr>
      </w:pPr>
    </w:p>
    <w:p w14:paraId="5004D8AF" w14:textId="77777777" w:rsidR="00980937" w:rsidRPr="0000142E" w:rsidRDefault="00980937" w:rsidP="00980937">
      <w:pPr>
        <w:ind w:left="426"/>
        <w:jc w:val="center"/>
        <w:rPr>
          <w:rFonts w:eastAsia="SimSun"/>
          <w:lang w:val="en-US" w:eastAsia="zh-CN"/>
        </w:rPr>
      </w:pPr>
    </w:p>
    <w:tbl>
      <w:tblPr>
        <w:tblW w:w="0" w:type="auto"/>
        <w:tblLook w:val="04A0" w:firstRow="1" w:lastRow="0" w:firstColumn="1" w:lastColumn="0" w:noHBand="0" w:noVBand="1"/>
      </w:tblPr>
      <w:tblGrid>
        <w:gridCol w:w="4998"/>
        <w:gridCol w:w="4998"/>
      </w:tblGrid>
      <w:tr w:rsidR="00980937" w:rsidRPr="00700694" w14:paraId="146565FA" w14:textId="77777777" w:rsidTr="00D21A6A">
        <w:trPr>
          <w:trHeight w:val="1522"/>
        </w:trPr>
        <w:tc>
          <w:tcPr>
            <w:tcW w:w="4998" w:type="dxa"/>
          </w:tcPr>
          <w:p w14:paraId="64F99A8C" w14:textId="77777777" w:rsidR="00980937" w:rsidRPr="00A967FC" w:rsidRDefault="00980937" w:rsidP="00D21A6A">
            <w:pPr>
              <w:ind w:left="426"/>
              <w:rPr>
                <w:szCs w:val="26"/>
              </w:rPr>
            </w:pPr>
            <w:r w:rsidRPr="00A967FC">
              <w:rPr>
                <w:szCs w:val="26"/>
              </w:rPr>
              <w:t>_____________№__________________</w:t>
            </w:r>
          </w:p>
          <w:p w14:paraId="56AAD90E" w14:textId="77777777" w:rsidR="00980937" w:rsidRPr="00A967FC" w:rsidRDefault="00980937" w:rsidP="00D21A6A">
            <w:pPr>
              <w:spacing w:line="360" w:lineRule="auto"/>
              <w:ind w:left="426"/>
              <w:rPr>
                <w:rFonts w:eastAsia="SimSun"/>
                <w:sz w:val="22"/>
                <w:lang w:eastAsia="zh-CN"/>
              </w:rPr>
            </w:pPr>
            <w:r w:rsidRPr="00A967FC">
              <w:rPr>
                <w:szCs w:val="26"/>
              </w:rPr>
              <w:t>на № __________</w:t>
            </w:r>
            <w:proofErr w:type="gramStart"/>
            <w:r w:rsidRPr="00A967FC">
              <w:rPr>
                <w:szCs w:val="26"/>
              </w:rPr>
              <w:t>_  от</w:t>
            </w:r>
            <w:proofErr w:type="gramEnd"/>
            <w:r w:rsidRPr="00A967FC">
              <w:rPr>
                <w:szCs w:val="26"/>
              </w:rPr>
              <w:t xml:space="preserve"> ______________</w:t>
            </w:r>
          </w:p>
          <w:p w14:paraId="7355D303" w14:textId="77777777" w:rsidR="00980937" w:rsidRPr="00700694" w:rsidRDefault="00980937" w:rsidP="00D21A6A">
            <w:pPr>
              <w:spacing w:line="360" w:lineRule="auto"/>
              <w:ind w:left="426"/>
              <w:rPr>
                <w:rFonts w:eastAsia="SimSun"/>
                <w:lang w:eastAsia="zh-CN"/>
              </w:rPr>
            </w:pPr>
          </w:p>
        </w:tc>
        <w:tc>
          <w:tcPr>
            <w:tcW w:w="4998" w:type="dxa"/>
            <w:vAlign w:val="center"/>
          </w:tcPr>
          <w:p w14:paraId="678E11D0" w14:textId="77777777" w:rsidR="00065D02" w:rsidRPr="00065D02" w:rsidRDefault="00065D02" w:rsidP="00065D02">
            <w:pPr>
              <w:shd w:val="clear" w:color="auto" w:fill="FFFFFF"/>
              <w:tabs>
                <w:tab w:val="left" w:pos="4238"/>
                <w:tab w:val="left" w:pos="4986"/>
              </w:tabs>
              <w:ind w:left="34" w:right="416"/>
              <w:jc w:val="both"/>
              <w:rPr>
                <w:sz w:val="28"/>
                <w:szCs w:val="28"/>
              </w:rPr>
            </w:pPr>
            <w:r w:rsidRPr="00065D02">
              <w:rPr>
                <w:sz w:val="28"/>
                <w:szCs w:val="28"/>
              </w:rPr>
              <w:t xml:space="preserve">Врио министра образования и науки Республики Бурятия </w:t>
            </w:r>
          </w:p>
          <w:p w14:paraId="2A763895" w14:textId="504E517F" w:rsidR="00980937" w:rsidRPr="00065D02" w:rsidRDefault="00065D02" w:rsidP="00065D02">
            <w:pPr>
              <w:jc w:val="both"/>
              <w:rPr>
                <w:sz w:val="28"/>
                <w:szCs w:val="28"/>
              </w:rPr>
            </w:pPr>
            <w:r w:rsidRPr="00065D02">
              <w:rPr>
                <w:sz w:val="28"/>
                <w:szCs w:val="28"/>
              </w:rPr>
              <w:t>В.А. Позднякову</w:t>
            </w:r>
          </w:p>
        </w:tc>
      </w:tr>
    </w:tbl>
    <w:p w14:paraId="4DB2CB5A" w14:textId="77777777" w:rsidR="00065D02" w:rsidRDefault="00065D02" w:rsidP="00065D02">
      <w:pPr>
        <w:ind w:right="424"/>
        <w:jc w:val="center"/>
        <w:rPr>
          <w:sz w:val="28"/>
          <w:szCs w:val="28"/>
        </w:rPr>
      </w:pPr>
    </w:p>
    <w:p w14:paraId="60232A47" w14:textId="0DAD556C" w:rsidR="00065D02" w:rsidRPr="00065D02" w:rsidRDefault="00065D02" w:rsidP="00065D02">
      <w:pPr>
        <w:ind w:right="424"/>
        <w:jc w:val="center"/>
        <w:rPr>
          <w:sz w:val="28"/>
          <w:szCs w:val="28"/>
        </w:rPr>
      </w:pPr>
      <w:r w:rsidRPr="00065D02">
        <w:rPr>
          <w:sz w:val="28"/>
          <w:szCs w:val="28"/>
        </w:rPr>
        <w:t>Уважаемый Валерий Анатольевич!</w:t>
      </w:r>
    </w:p>
    <w:p w14:paraId="4019D463" w14:textId="77777777" w:rsidR="00065D02" w:rsidRPr="00065D02" w:rsidRDefault="00065D02" w:rsidP="00065D02">
      <w:pPr>
        <w:ind w:right="424"/>
        <w:jc w:val="center"/>
        <w:rPr>
          <w:sz w:val="28"/>
          <w:szCs w:val="28"/>
        </w:rPr>
      </w:pPr>
    </w:p>
    <w:p w14:paraId="39F5B7B3" w14:textId="77777777" w:rsidR="00065D02" w:rsidRPr="00065D02" w:rsidRDefault="00065D02" w:rsidP="00065D02">
      <w:pPr>
        <w:ind w:right="282" w:firstLine="709"/>
        <w:jc w:val="both"/>
        <w:rPr>
          <w:sz w:val="28"/>
          <w:szCs w:val="28"/>
        </w:rPr>
      </w:pPr>
      <w:r w:rsidRPr="00065D02">
        <w:rPr>
          <w:sz w:val="28"/>
          <w:szCs w:val="28"/>
        </w:rPr>
        <w:t xml:space="preserve">Всероссийская Акция памяти «Блокадный хлеб» призвана напомнить о мужестве жителей Ленинграда, переживших беспрецедентную блокаду миллионного города вражескими захватчиками. </w:t>
      </w:r>
    </w:p>
    <w:p w14:paraId="229530C9" w14:textId="77777777" w:rsidR="00065D02" w:rsidRPr="00065D02" w:rsidRDefault="00065D02" w:rsidP="00065D02">
      <w:pPr>
        <w:ind w:right="282" w:firstLine="709"/>
        <w:jc w:val="both"/>
        <w:rPr>
          <w:sz w:val="28"/>
          <w:szCs w:val="28"/>
        </w:rPr>
      </w:pPr>
      <w:r w:rsidRPr="00065D02">
        <w:rPr>
          <w:sz w:val="28"/>
          <w:szCs w:val="28"/>
        </w:rPr>
        <w:t>Ключевым символом Акции памяти «Блокадный хлеб» является кусочек хлеба весом в 125 граммов – такой паек получали жители Ленинграда в самые тяжелые времена блокады.</w:t>
      </w:r>
    </w:p>
    <w:p w14:paraId="507D51EE" w14:textId="77777777" w:rsidR="00065D02" w:rsidRPr="00065D02" w:rsidRDefault="00065D02" w:rsidP="00065D02">
      <w:pPr>
        <w:ind w:right="282" w:firstLine="709"/>
        <w:jc w:val="both"/>
        <w:rPr>
          <w:sz w:val="28"/>
          <w:szCs w:val="28"/>
        </w:rPr>
      </w:pPr>
      <w:r w:rsidRPr="00065D02">
        <w:rPr>
          <w:sz w:val="28"/>
          <w:szCs w:val="28"/>
        </w:rPr>
        <w:t xml:space="preserve">Направляем Вам методические рекомендации по проведению Акции. Материалы доступны для скачивания по ссылке </w:t>
      </w:r>
      <w:hyperlink r:id="rId15" w:history="1">
        <w:r w:rsidRPr="00065D02">
          <w:rPr>
            <w:color w:val="0000FF"/>
            <w:sz w:val="28"/>
            <w:szCs w:val="28"/>
            <w:u w:val="single"/>
          </w:rPr>
          <w:t>https://disk.yandex.ru/d/iKZkYdRCBT5I3g</w:t>
        </w:r>
      </w:hyperlink>
      <w:r w:rsidRPr="00065D02">
        <w:rPr>
          <w:sz w:val="28"/>
          <w:szCs w:val="28"/>
        </w:rPr>
        <w:t>.</w:t>
      </w:r>
    </w:p>
    <w:p w14:paraId="72BCF92A" w14:textId="77777777" w:rsidR="00065D02" w:rsidRPr="00065D02" w:rsidRDefault="00065D02" w:rsidP="00065D02">
      <w:pPr>
        <w:ind w:right="282" w:firstLine="709"/>
        <w:jc w:val="both"/>
        <w:rPr>
          <w:sz w:val="28"/>
          <w:szCs w:val="28"/>
        </w:rPr>
      </w:pPr>
      <w:r w:rsidRPr="00065D02">
        <w:rPr>
          <w:sz w:val="28"/>
          <w:szCs w:val="28"/>
        </w:rPr>
        <w:t xml:space="preserve">На основании вышеизложенного просим рассмотреть возможность проведения Всероссийского урока памяти «Блокадный хлеб». Отчет об исполнении просим направить до 4 февраля 2022 г. на эл. адрес: </w:t>
      </w:r>
      <w:hyperlink r:id="rId16" w:history="1">
        <w:r w:rsidRPr="00065D02">
          <w:rPr>
            <w:color w:val="0000FF"/>
            <w:sz w:val="28"/>
            <w:szCs w:val="28"/>
            <w:u w:val="single"/>
            <w:lang w:val="en-US"/>
          </w:rPr>
          <w:t>molpatriot</w:t>
        </w:r>
        <w:r w:rsidRPr="00065D02">
          <w:rPr>
            <w:color w:val="0000FF"/>
            <w:sz w:val="28"/>
            <w:szCs w:val="28"/>
            <w:u w:val="single"/>
          </w:rPr>
          <w:t>03@</w:t>
        </w:r>
        <w:r w:rsidRPr="00065D02">
          <w:rPr>
            <w:color w:val="0000FF"/>
            <w:sz w:val="28"/>
            <w:szCs w:val="28"/>
            <w:u w:val="single"/>
            <w:lang w:val="en-US"/>
          </w:rPr>
          <w:t>yandex</w:t>
        </w:r>
        <w:r w:rsidRPr="00065D02">
          <w:rPr>
            <w:color w:val="0000FF"/>
            <w:sz w:val="28"/>
            <w:szCs w:val="28"/>
            <w:u w:val="single"/>
          </w:rPr>
          <w:t>.</w:t>
        </w:r>
        <w:proofErr w:type="spellStart"/>
        <w:r w:rsidRPr="00065D02">
          <w:rPr>
            <w:color w:val="0000FF"/>
            <w:sz w:val="28"/>
            <w:szCs w:val="28"/>
            <w:u w:val="single"/>
            <w:lang w:val="en-US"/>
          </w:rPr>
          <w:t>ru</w:t>
        </w:r>
        <w:proofErr w:type="spellEnd"/>
      </w:hyperlink>
      <w:r w:rsidRPr="00065D02">
        <w:rPr>
          <w:sz w:val="28"/>
          <w:szCs w:val="28"/>
        </w:rPr>
        <w:t>.</w:t>
      </w:r>
    </w:p>
    <w:p w14:paraId="56AFBB10" w14:textId="77777777" w:rsidR="00065D02" w:rsidRPr="00065D02" w:rsidRDefault="00065D02" w:rsidP="00065D02">
      <w:pPr>
        <w:ind w:right="282" w:firstLine="709"/>
        <w:jc w:val="both"/>
        <w:rPr>
          <w:sz w:val="28"/>
          <w:szCs w:val="28"/>
        </w:rPr>
      </w:pPr>
      <w:r w:rsidRPr="00065D02">
        <w:rPr>
          <w:sz w:val="28"/>
          <w:szCs w:val="28"/>
        </w:rPr>
        <w:t xml:space="preserve">Контактное лицо: </w:t>
      </w:r>
      <w:proofErr w:type="spellStart"/>
      <w:r w:rsidRPr="00065D02">
        <w:rPr>
          <w:sz w:val="28"/>
          <w:szCs w:val="28"/>
        </w:rPr>
        <w:t>Дондоков</w:t>
      </w:r>
      <w:proofErr w:type="spellEnd"/>
      <w:r w:rsidRPr="00065D02">
        <w:rPr>
          <w:sz w:val="28"/>
          <w:szCs w:val="28"/>
        </w:rPr>
        <w:t xml:space="preserve"> Ж.Э. – специалист по работе с молодежью ГАУ РБ «Молодежный центр»: 8(914)847-26-34.</w:t>
      </w:r>
    </w:p>
    <w:p w14:paraId="2EA849ED" w14:textId="77777777" w:rsidR="00065D02" w:rsidRPr="00065D02" w:rsidRDefault="00065D02" w:rsidP="00065D02">
      <w:pPr>
        <w:ind w:right="282" w:firstLine="709"/>
        <w:jc w:val="both"/>
        <w:rPr>
          <w:sz w:val="28"/>
          <w:szCs w:val="28"/>
        </w:rPr>
      </w:pPr>
      <w:r w:rsidRPr="00065D02">
        <w:rPr>
          <w:sz w:val="28"/>
          <w:szCs w:val="28"/>
        </w:rPr>
        <w:t>Приложение: на 17 л. в 1 экз.</w:t>
      </w:r>
    </w:p>
    <w:p w14:paraId="08F737DF" w14:textId="77777777" w:rsidR="00521AB3" w:rsidRDefault="00521AB3" w:rsidP="00634CB9">
      <w:pPr>
        <w:spacing w:before="120" w:after="120" w:line="360" w:lineRule="auto"/>
        <w:ind w:right="-428"/>
      </w:pPr>
    </w:p>
    <w:tbl>
      <w:tblPr>
        <w:tblW w:w="10128" w:type="dxa"/>
        <w:tblLayout w:type="fixed"/>
        <w:tblLook w:val="0000" w:firstRow="0" w:lastRow="0" w:firstColumn="0" w:lastColumn="0" w:noHBand="0" w:noVBand="0"/>
      </w:tblPr>
      <w:tblGrid>
        <w:gridCol w:w="3586"/>
        <w:gridCol w:w="3758"/>
        <w:gridCol w:w="2784"/>
      </w:tblGrid>
      <w:sdt>
        <w:sdtPr>
          <w:rPr>
            <w:rFonts w:ascii="Times New Roman" w:eastAsiaTheme="minorEastAsia" w:hAnsi="Times New Roman" w:cs="Times New Roman"/>
            <w:i/>
            <w:iCs/>
            <w:color w:val="auto"/>
            <w:szCs w:val="28"/>
            <w:lang w:eastAsia="zh-CN"/>
          </w:rPr>
          <w:alias w:val="{TagItemEDS}{Approve}"/>
          <w:tag w:val="{TagItemEDS}{Approve}"/>
          <w:id w:val="-1052073107"/>
          <w:placeholder>
            <w:docPart w:val="7E748CA2E0D04A51ACE96D43BE2D4E8D"/>
          </w:placeholder>
        </w:sdtPr>
        <w:sdtEndPr>
          <w:rPr>
            <w:rFonts w:eastAsia="Times New Roman"/>
            <w:i w:val="0"/>
            <w:iCs w:val="0"/>
            <w:sz w:val="28"/>
            <w:lang w:eastAsia="ru-RU"/>
          </w:rPr>
        </w:sdtEndPr>
        <w:sdtContent>
          <w:tr w:rsidR="00521AB3" w:rsidRPr="006F5137" w14:paraId="1A51F49E" w14:textId="77777777" w:rsidTr="00521AB3">
            <w:trPr>
              <w:cantSplit/>
              <w:trHeight w:val="1913"/>
            </w:trPr>
            <w:tc>
              <w:tcPr>
                <w:tcW w:w="3586" w:type="dxa"/>
                <w:vAlign w:val="center"/>
              </w:tcPr>
              <w:p w14:paraId="0F272B79" w14:textId="78AC91E3" w:rsidR="00521AB3" w:rsidRDefault="00521AB3" w:rsidP="00BC759E">
                <w:pPr>
                  <w:pStyle w:val="6"/>
                  <w:spacing w:before="120" w:after="120"/>
                  <w:rPr>
                    <w:szCs w:val="28"/>
                  </w:rPr>
                </w:pPr>
                <w:r>
                  <w:rPr>
                    <w:rFonts w:eastAsiaTheme="minorEastAsia"/>
                    <w:szCs w:val="28"/>
                    <w:lang w:eastAsia="zh-CN"/>
                  </w:rPr>
                  <w:br/>
                </w:r>
                <w:proofErr w:type="spellStart"/>
                <w:r w:rsidR="00065D02">
                  <w:rPr>
                    <w:rFonts w:ascii="Times New Roman" w:eastAsia="Times New Roman" w:hAnsi="Times New Roman" w:cs="Times New Roman"/>
                    <w:color w:val="auto"/>
                    <w:sz w:val="28"/>
                    <w:szCs w:val="28"/>
                  </w:rPr>
                  <w:t>И.о</w:t>
                </w:r>
                <w:proofErr w:type="spellEnd"/>
                <w:r w:rsidR="00065D02">
                  <w:rPr>
                    <w:rFonts w:ascii="Times New Roman" w:eastAsia="Times New Roman" w:hAnsi="Times New Roman" w:cs="Times New Roman"/>
                    <w:color w:val="auto"/>
                    <w:sz w:val="28"/>
                    <w:szCs w:val="28"/>
                  </w:rPr>
                  <w:t>. министра</w:t>
                </w:r>
              </w:p>
              <w:p w14:paraId="6CBB830B" w14:textId="77777777" w:rsidR="00521AB3" w:rsidRPr="004E467C" w:rsidRDefault="00521AB3" w:rsidP="00BC759E"/>
            </w:tc>
            <w:sdt>
              <w:sdtPr>
                <w:rPr>
                  <w:i/>
                  <w:szCs w:val="28"/>
                  <w:lang w:val="en-US"/>
                </w:rPr>
                <w:alias w:val="{TagEDS}{Stamp1}"/>
                <w:tag w:val="{TagEDS}{Stamp1}"/>
                <w:id w:val="1894080495"/>
                <w:showingPlcHdr/>
                <w:picture/>
              </w:sdtPr>
              <w:sdtEndPr/>
              <w:sdtContent>
                <w:tc>
                  <w:tcPr>
                    <w:tcW w:w="3758" w:type="dxa"/>
                    <w:vAlign w:val="center"/>
                  </w:tcPr>
                  <w:p w14:paraId="709F1EC6" w14:textId="77777777" w:rsidR="00521AB3" w:rsidRPr="006F5137" w:rsidRDefault="00521AB3" w:rsidP="00BC759E">
                    <w:pPr>
                      <w:pStyle w:val="6"/>
                      <w:spacing w:before="120" w:after="120"/>
                      <w:rPr>
                        <w:i/>
                        <w:szCs w:val="28"/>
                        <w:lang w:val="en-US"/>
                      </w:rPr>
                    </w:pPr>
                    <w:r w:rsidRPr="006F5137">
                      <w:rPr>
                        <w:i/>
                        <w:noProof/>
                        <w:szCs w:val="28"/>
                      </w:rPr>
                      <w:drawing>
                        <wp:inline distT="0" distB="0" distL="0" distR="0" wp14:anchorId="261D9FA7" wp14:editId="59829A70">
                          <wp:extent cx="2286000" cy="1066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066800"/>
                                  </a:xfrm>
                                  <a:prstGeom prst="rect">
                                    <a:avLst/>
                                  </a:prstGeom>
                                  <a:noFill/>
                                  <a:ln>
                                    <a:noFill/>
                                  </a:ln>
                                </pic:spPr>
                              </pic:pic>
                            </a:graphicData>
                          </a:graphic>
                        </wp:inline>
                      </w:drawing>
                    </w:r>
                  </w:p>
                </w:tc>
              </w:sdtContent>
            </w:sdt>
            <w:tc>
              <w:tcPr>
                <w:tcW w:w="2784" w:type="dxa"/>
                <w:vAlign w:val="center"/>
              </w:tcPr>
              <w:p w14:paraId="236C93C8" w14:textId="77777777" w:rsidR="00F2194E" w:rsidRDefault="00F2194E" w:rsidP="00F2194E">
                <w:pPr>
                  <w:pStyle w:val="6"/>
                  <w:spacing w:before="120" w:after="120"/>
                  <w:rPr>
                    <w:rFonts w:ascii="Times New Roman" w:eastAsia="Times New Roman" w:hAnsi="Times New Roman" w:cs="Times New Roman"/>
                    <w:color w:val="auto"/>
                    <w:sz w:val="28"/>
                    <w:szCs w:val="28"/>
                  </w:rPr>
                </w:pPr>
              </w:p>
              <w:p w14:paraId="176E3142" w14:textId="77777777" w:rsidR="00F2194E" w:rsidRPr="00F2194E" w:rsidRDefault="001E3961" w:rsidP="001E3961">
                <w:pPr>
                  <w:pStyle w:val="6"/>
                  <w:spacing w:before="120" w:after="12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Т.</w:t>
                </w:r>
                <w:r w:rsidR="00F2194E" w:rsidRPr="00F2194E">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 xml:space="preserve"> </w:t>
                </w:r>
                <w:proofErr w:type="spellStart"/>
                <w:r>
                  <w:rPr>
                    <w:rFonts w:ascii="Times New Roman" w:eastAsia="Times New Roman" w:hAnsi="Times New Roman" w:cs="Times New Roman"/>
                    <w:color w:val="auto"/>
                    <w:sz w:val="28"/>
                    <w:szCs w:val="28"/>
                  </w:rPr>
                  <w:t>Парпаева</w:t>
                </w:r>
                <w:proofErr w:type="spellEnd"/>
              </w:p>
              <w:p w14:paraId="79645D08" w14:textId="77777777" w:rsidR="00521AB3" w:rsidRPr="00F2194E" w:rsidRDefault="00521AB3" w:rsidP="00F2194E">
                <w:pPr>
                  <w:pStyle w:val="6"/>
                  <w:spacing w:before="120" w:after="120"/>
                  <w:rPr>
                    <w:rFonts w:ascii="Times New Roman" w:eastAsia="Times New Roman" w:hAnsi="Times New Roman" w:cs="Times New Roman"/>
                    <w:color w:val="auto"/>
                    <w:sz w:val="28"/>
                    <w:szCs w:val="28"/>
                  </w:rPr>
                </w:pPr>
              </w:p>
            </w:tc>
          </w:tr>
        </w:sdtContent>
      </w:sdt>
    </w:tbl>
    <w:p w14:paraId="55221CDA" w14:textId="616CB7BB" w:rsidR="00521AB3" w:rsidRDefault="00065D02" w:rsidP="00065D02">
      <w:pPr>
        <w:spacing w:before="120" w:after="120"/>
        <w:ind w:right="-428"/>
      </w:pPr>
      <w:proofErr w:type="spellStart"/>
      <w:r>
        <w:t>Дондоков</w:t>
      </w:r>
      <w:proofErr w:type="spellEnd"/>
      <w:r>
        <w:t xml:space="preserve"> Ж.Э.</w:t>
      </w:r>
    </w:p>
    <w:p w14:paraId="22D178D2" w14:textId="18EC49C5" w:rsidR="00065D02" w:rsidRPr="00634CB9" w:rsidRDefault="00065D02" w:rsidP="00065D02">
      <w:pPr>
        <w:spacing w:before="120" w:after="120"/>
        <w:ind w:right="-428"/>
      </w:pPr>
      <w:r>
        <w:t>21-50-01</w:t>
      </w:r>
    </w:p>
    <w:sectPr w:rsidR="00065D02" w:rsidRPr="00634CB9" w:rsidSect="00813BC9">
      <w:pgSz w:w="11906" w:h="16838"/>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A06D" w14:textId="77777777" w:rsidR="002A77A7" w:rsidRDefault="002A77A7" w:rsidP="00573A96">
      <w:r>
        <w:separator/>
      </w:r>
    </w:p>
  </w:endnote>
  <w:endnote w:type="continuationSeparator" w:id="0">
    <w:p w14:paraId="7A8FDC5C" w14:textId="77777777" w:rsidR="002A77A7" w:rsidRDefault="002A77A7" w:rsidP="0057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6710C" w14:textId="77777777" w:rsidR="002A77A7" w:rsidRDefault="002A77A7" w:rsidP="00573A96">
      <w:r>
        <w:separator/>
      </w:r>
    </w:p>
  </w:footnote>
  <w:footnote w:type="continuationSeparator" w:id="0">
    <w:p w14:paraId="5385C6A8" w14:textId="77777777" w:rsidR="002A77A7" w:rsidRDefault="002A77A7" w:rsidP="0057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4EA4E38"/>
    <w:lvl w:ilvl="0">
      <w:start w:val="1"/>
      <w:numFmt w:val="decimal"/>
      <w:pStyle w:val="a"/>
      <w:lvlText w:val="%1."/>
      <w:lvlJc w:val="left"/>
      <w:pPr>
        <w:tabs>
          <w:tab w:val="num" w:pos="360"/>
        </w:tabs>
        <w:ind w:left="360" w:hanging="360"/>
      </w:pPr>
    </w:lvl>
  </w:abstractNum>
  <w:abstractNum w:abstractNumId="1" w15:restartNumberingAfterBreak="0">
    <w:nsid w:val="1C481FC9"/>
    <w:multiLevelType w:val="hybridMultilevel"/>
    <w:tmpl w:val="4F061EFA"/>
    <w:lvl w:ilvl="0" w:tplc="FDE6E960">
      <w:start w:val="1"/>
      <w:numFmt w:val="decimal"/>
      <w:lvlText w:val="%1."/>
      <w:lvlJc w:val="left"/>
      <w:pPr>
        <w:tabs>
          <w:tab w:val="num" w:pos="1211"/>
        </w:tabs>
        <w:ind w:left="1211"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32856"/>
    <w:multiLevelType w:val="hybridMultilevel"/>
    <w:tmpl w:val="FAE84626"/>
    <w:lvl w:ilvl="0" w:tplc="8EDE62BA">
      <w:start w:val="1"/>
      <w:numFmt w:val="decimal"/>
      <w:lvlText w:val="%1."/>
      <w:lvlJc w:val="left"/>
      <w:pPr>
        <w:tabs>
          <w:tab w:val="num" w:pos="720"/>
        </w:tabs>
        <w:ind w:left="720" w:hanging="360"/>
      </w:pPr>
      <w:rPr>
        <w:rFonts w:hint="default"/>
      </w:rPr>
    </w:lvl>
    <w:lvl w:ilvl="1" w:tplc="58B81FA0">
      <w:start w:val="1"/>
      <w:numFmt w:val="bullet"/>
      <w:lvlText w:val=""/>
      <w:lvlJc w:val="left"/>
      <w:pPr>
        <w:tabs>
          <w:tab w:val="num" w:pos="2389"/>
        </w:tabs>
        <w:ind w:left="2389" w:hanging="1309"/>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4D86E2E"/>
    <w:multiLevelType w:val="hybridMultilevel"/>
    <w:tmpl w:val="671AC6D2"/>
    <w:lvl w:ilvl="0" w:tplc="58B81FA0">
      <w:start w:val="1"/>
      <w:numFmt w:val="bullet"/>
      <w:lvlText w:val=""/>
      <w:lvlJc w:val="left"/>
      <w:pPr>
        <w:tabs>
          <w:tab w:val="num" w:pos="2160"/>
        </w:tabs>
        <w:ind w:left="2160" w:hanging="13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DB6B13"/>
    <w:multiLevelType w:val="hybridMultilevel"/>
    <w:tmpl w:val="EE7EE4B4"/>
    <w:lvl w:ilvl="0" w:tplc="2D824EF0">
      <w:start w:val="1"/>
      <w:numFmt w:val="bullet"/>
      <w:lvlText w:val=""/>
      <w:lvlJc w:val="left"/>
      <w:pPr>
        <w:tabs>
          <w:tab w:val="num" w:pos="2880"/>
        </w:tabs>
        <w:ind w:left="2880" w:hanging="1309"/>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1D664CA"/>
    <w:multiLevelType w:val="hybridMultilevel"/>
    <w:tmpl w:val="46E671D8"/>
    <w:lvl w:ilvl="0" w:tplc="6D7A7C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4EF6721A"/>
    <w:multiLevelType w:val="hybridMultilevel"/>
    <w:tmpl w:val="D3DC40B0"/>
    <w:lvl w:ilvl="0" w:tplc="06C05172">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7" w15:restartNumberingAfterBreak="0">
    <w:nsid w:val="58661AE9"/>
    <w:multiLevelType w:val="hybridMultilevel"/>
    <w:tmpl w:val="229889D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034960"/>
    <w:multiLevelType w:val="hybridMultilevel"/>
    <w:tmpl w:val="3E42E64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15:restartNumberingAfterBreak="0">
    <w:nsid w:val="6EB2606F"/>
    <w:multiLevelType w:val="hybridMultilevel"/>
    <w:tmpl w:val="9BAA3198"/>
    <w:lvl w:ilvl="0" w:tplc="A3569A3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2"/>
  </w:num>
  <w:num w:numId="5">
    <w:abstractNumId w:val="9"/>
  </w:num>
  <w:num w:numId="6">
    <w:abstractNumId w:val="1"/>
  </w:num>
  <w:num w:numId="7">
    <w:abstractNumId w:val="4"/>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5"/>
    <w:rsid w:val="000014D2"/>
    <w:rsid w:val="00001BF3"/>
    <w:rsid w:val="00012923"/>
    <w:rsid w:val="000214E1"/>
    <w:rsid w:val="0002199E"/>
    <w:rsid w:val="00025411"/>
    <w:rsid w:val="00030EA8"/>
    <w:rsid w:val="00053B9E"/>
    <w:rsid w:val="00065D02"/>
    <w:rsid w:val="000C47E3"/>
    <w:rsid w:val="000C576C"/>
    <w:rsid w:val="000E0668"/>
    <w:rsid w:val="000F798C"/>
    <w:rsid w:val="001109B7"/>
    <w:rsid w:val="00115E70"/>
    <w:rsid w:val="00116EFC"/>
    <w:rsid w:val="001243AC"/>
    <w:rsid w:val="0014652D"/>
    <w:rsid w:val="00155F3D"/>
    <w:rsid w:val="00155F92"/>
    <w:rsid w:val="0019030D"/>
    <w:rsid w:val="00196B10"/>
    <w:rsid w:val="001A455A"/>
    <w:rsid w:val="001A7357"/>
    <w:rsid w:val="001B3769"/>
    <w:rsid w:val="001D7211"/>
    <w:rsid w:val="001E0DE3"/>
    <w:rsid w:val="001E3961"/>
    <w:rsid w:val="002373BF"/>
    <w:rsid w:val="00243351"/>
    <w:rsid w:val="00272122"/>
    <w:rsid w:val="0027596D"/>
    <w:rsid w:val="00293A73"/>
    <w:rsid w:val="00296B33"/>
    <w:rsid w:val="00296E38"/>
    <w:rsid w:val="002A4416"/>
    <w:rsid w:val="002A77A7"/>
    <w:rsid w:val="002D5BA0"/>
    <w:rsid w:val="002E6C36"/>
    <w:rsid w:val="002F32B9"/>
    <w:rsid w:val="002F442F"/>
    <w:rsid w:val="0030389F"/>
    <w:rsid w:val="003041E6"/>
    <w:rsid w:val="0031517B"/>
    <w:rsid w:val="00320826"/>
    <w:rsid w:val="0032541F"/>
    <w:rsid w:val="0033545F"/>
    <w:rsid w:val="00337793"/>
    <w:rsid w:val="00364A80"/>
    <w:rsid w:val="00387D1E"/>
    <w:rsid w:val="00394AFA"/>
    <w:rsid w:val="003B10E5"/>
    <w:rsid w:val="003C37B8"/>
    <w:rsid w:val="003C536D"/>
    <w:rsid w:val="003D2C44"/>
    <w:rsid w:val="003F01CE"/>
    <w:rsid w:val="003F0853"/>
    <w:rsid w:val="003F51FE"/>
    <w:rsid w:val="003F6C8B"/>
    <w:rsid w:val="00421025"/>
    <w:rsid w:val="00426F12"/>
    <w:rsid w:val="004314CC"/>
    <w:rsid w:val="004413D2"/>
    <w:rsid w:val="00443CBE"/>
    <w:rsid w:val="00454E63"/>
    <w:rsid w:val="00464EFC"/>
    <w:rsid w:val="00470B4D"/>
    <w:rsid w:val="00475918"/>
    <w:rsid w:val="00486E79"/>
    <w:rsid w:val="00495FAF"/>
    <w:rsid w:val="004B15C0"/>
    <w:rsid w:val="004E02C2"/>
    <w:rsid w:val="005008F7"/>
    <w:rsid w:val="005142EB"/>
    <w:rsid w:val="00517F69"/>
    <w:rsid w:val="00521AB3"/>
    <w:rsid w:val="00544BE6"/>
    <w:rsid w:val="0054726E"/>
    <w:rsid w:val="00547F61"/>
    <w:rsid w:val="005624B7"/>
    <w:rsid w:val="00562E6B"/>
    <w:rsid w:val="005636AC"/>
    <w:rsid w:val="00573A96"/>
    <w:rsid w:val="00573F85"/>
    <w:rsid w:val="00594130"/>
    <w:rsid w:val="005A04E7"/>
    <w:rsid w:val="005D32A8"/>
    <w:rsid w:val="005E26EA"/>
    <w:rsid w:val="006054A9"/>
    <w:rsid w:val="006073DD"/>
    <w:rsid w:val="00627870"/>
    <w:rsid w:val="00634CB9"/>
    <w:rsid w:val="00640359"/>
    <w:rsid w:val="00643855"/>
    <w:rsid w:val="006679B3"/>
    <w:rsid w:val="00674780"/>
    <w:rsid w:val="00684AFF"/>
    <w:rsid w:val="00694449"/>
    <w:rsid w:val="006A6A57"/>
    <w:rsid w:val="006C1E36"/>
    <w:rsid w:val="006C282B"/>
    <w:rsid w:val="006D5C10"/>
    <w:rsid w:val="006F1C55"/>
    <w:rsid w:val="006F46E9"/>
    <w:rsid w:val="0071410F"/>
    <w:rsid w:val="00723546"/>
    <w:rsid w:val="00743A0B"/>
    <w:rsid w:val="00746E1D"/>
    <w:rsid w:val="007557AB"/>
    <w:rsid w:val="00764519"/>
    <w:rsid w:val="007659FB"/>
    <w:rsid w:val="0078669C"/>
    <w:rsid w:val="00787879"/>
    <w:rsid w:val="007947EF"/>
    <w:rsid w:val="00797CDD"/>
    <w:rsid w:val="007B6939"/>
    <w:rsid w:val="007D4A2A"/>
    <w:rsid w:val="007E24D4"/>
    <w:rsid w:val="007E569F"/>
    <w:rsid w:val="007F0062"/>
    <w:rsid w:val="007F1A24"/>
    <w:rsid w:val="00813BC9"/>
    <w:rsid w:val="0082017B"/>
    <w:rsid w:val="00845C67"/>
    <w:rsid w:val="00847360"/>
    <w:rsid w:val="00851325"/>
    <w:rsid w:val="00856365"/>
    <w:rsid w:val="00874874"/>
    <w:rsid w:val="008A7CB2"/>
    <w:rsid w:val="008B0695"/>
    <w:rsid w:val="008D039A"/>
    <w:rsid w:val="008E062C"/>
    <w:rsid w:val="008F30D6"/>
    <w:rsid w:val="008F4849"/>
    <w:rsid w:val="008F5CB5"/>
    <w:rsid w:val="00931E17"/>
    <w:rsid w:val="00953AF9"/>
    <w:rsid w:val="00954A8F"/>
    <w:rsid w:val="009751F1"/>
    <w:rsid w:val="00980937"/>
    <w:rsid w:val="009A4C23"/>
    <w:rsid w:val="009D1011"/>
    <w:rsid w:val="00A00509"/>
    <w:rsid w:val="00A02296"/>
    <w:rsid w:val="00A11375"/>
    <w:rsid w:val="00A16F1F"/>
    <w:rsid w:val="00A17013"/>
    <w:rsid w:val="00A27593"/>
    <w:rsid w:val="00A32DB1"/>
    <w:rsid w:val="00A46AC4"/>
    <w:rsid w:val="00A744C2"/>
    <w:rsid w:val="00A8499B"/>
    <w:rsid w:val="00A86DCF"/>
    <w:rsid w:val="00A9427F"/>
    <w:rsid w:val="00AA43B7"/>
    <w:rsid w:val="00AB4716"/>
    <w:rsid w:val="00AC591D"/>
    <w:rsid w:val="00AC712A"/>
    <w:rsid w:val="00AD3ED5"/>
    <w:rsid w:val="00B11D04"/>
    <w:rsid w:val="00B155FC"/>
    <w:rsid w:val="00B16834"/>
    <w:rsid w:val="00B45D84"/>
    <w:rsid w:val="00B50EF7"/>
    <w:rsid w:val="00B530DD"/>
    <w:rsid w:val="00B74F83"/>
    <w:rsid w:val="00BB3411"/>
    <w:rsid w:val="00BC1E29"/>
    <w:rsid w:val="00BD5A2F"/>
    <w:rsid w:val="00BD6E4A"/>
    <w:rsid w:val="00BE396E"/>
    <w:rsid w:val="00C2417B"/>
    <w:rsid w:val="00C608CA"/>
    <w:rsid w:val="00C7111B"/>
    <w:rsid w:val="00C71B00"/>
    <w:rsid w:val="00C77AF3"/>
    <w:rsid w:val="00CB4128"/>
    <w:rsid w:val="00CB6580"/>
    <w:rsid w:val="00CC6D50"/>
    <w:rsid w:val="00CD0300"/>
    <w:rsid w:val="00CD4A95"/>
    <w:rsid w:val="00CE0247"/>
    <w:rsid w:val="00CE3A59"/>
    <w:rsid w:val="00CF3568"/>
    <w:rsid w:val="00D23DB2"/>
    <w:rsid w:val="00D26D32"/>
    <w:rsid w:val="00D8390B"/>
    <w:rsid w:val="00D84A9C"/>
    <w:rsid w:val="00D86065"/>
    <w:rsid w:val="00D92300"/>
    <w:rsid w:val="00D97C23"/>
    <w:rsid w:val="00DA2339"/>
    <w:rsid w:val="00DA3283"/>
    <w:rsid w:val="00DB28A0"/>
    <w:rsid w:val="00DC4622"/>
    <w:rsid w:val="00DC6CFA"/>
    <w:rsid w:val="00DE5C2B"/>
    <w:rsid w:val="00E103F9"/>
    <w:rsid w:val="00E16716"/>
    <w:rsid w:val="00E209E9"/>
    <w:rsid w:val="00E43004"/>
    <w:rsid w:val="00E527A5"/>
    <w:rsid w:val="00E550A2"/>
    <w:rsid w:val="00E5699F"/>
    <w:rsid w:val="00E60E05"/>
    <w:rsid w:val="00E649D9"/>
    <w:rsid w:val="00E73326"/>
    <w:rsid w:val="00E923F7"/>
    <w:rsid w:val="00EA2678"/>
    <w:rsid w:val="00EA2953"/>
    <w:rsid w:val="00EB3D60"/>
    <w:rsid w:val="00EC3CA0"/>
    <w:rsid w:val="00EC7C30"/>
    <w:rsid w:val="00EE165C"/>
    <w:rsid w:val="00EE5049"/>
    <w:rsid w:val="00F035DD"/>
    <w:rsid w:val="00F2194E"/>
    <w:rsid w:val="00F30B85"/>
    <w:rsid w:val="00F860F0"/>
    <w:rsid w:val="00F972FC"/>
    <w:rsid w:val="00FA26A5"/>
    <w:rsid w:val="00FB2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DFB57"/>
  <w15:docId w15:val="{82667DCC-7569-4D00-8F64-CD5ADE1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73326"/>
    <w:rPr>
      <w:sz w:val="24"/>
      <w:szCs w:val="24"/>
    </w:rPr>
  </w:style>
  <w:style w:type="paragraph" w:styleId="1">
    <w:name w:val="heading 1"/>
    <w:basedOn w:val="a0"/>
    <w:next w:val="a0"/>
    <w:qFormat/>
    <w:rsid w:val="00E73326"/>
    <w:pPr>
      <w:keepNext/>
      <w:ind w:left="252"/>
      <w:outlineLvl w:val="0"/>
    </w:pPr>
    <w:rPr>
      <w:b/>
      <w:bCs/>
      <w:iCs/>
      <w:sz w:val="28"/>
      <w:szCs w:val="26"/>
    </w:rPr>
  </w:style>
  <w:style w:type="paragraph" w:styleId="3">
    <w:name w:val="heading 3"/>
    <w:basedOn w:val="a0"/>
    <w:next w:val="a0"/>
    <w:qFormat/>
    <w:rsid w:val="00953AF9"/>
    <w:pPr>
      <w:keepNext/>
      <w:jc w:val="right"/>
      <w:outlineLvl w:val="2"/>
    </w:pPr>
    <w:rPr>
      <w:i/>
      <w:sz w:val="20"/>
      <w:szCs w:val="20"/>
    </w:rPr>
  </w:style>
  <w:style w:type="paragraph" w:styleId="4">
    <w:name w:val="heading 4"/>
    <w:basedOn w:val="a0"/>
    <w:next w:val="a0"/>
    <w:qFormat/>
    <w:rsid w:val="00E73326"/>
    <w:pPr>
      <w:keepNext/>
      <w:spacing w:before="240" w:after="60"/>
      <w:outlineLvl w:val="3"/>
    </w:pPr>
    <w:rPr>
      <w:b/>
      <w:bCs/>
      <w:sz w:val="28"/>
      <w:szCs w:val="28"/>
    </w:rPr>
  </w:style>
  <w:style w:type="paragraph" w:styleId="6">
    <w:name w:val="heading 6"/>
    <w:basedOn w:val="a0"/>
    <w:next w:val="a0"/>
    <w:link w:val="60"/>
    <w:semiHidden/>
    <w:unhideWhenUsed/>
    <w:qFormat/>
    <w:rsid w:val="00521AB3"/>
    <w:pPr>
      <w:keepNext/>
      <w:keepLines/>
      <w:spacing w:before="40"/>
      <w:outlineLvl w:val="5"/>
    </w:pPr>
    <w:rPr>
      <w:rFonts w:asciiTheme="majorHAnsi" w:eastAsiaTheme="majorEastAsia" w:hAnsiTheme="majorHAnsi" w:cstheme="majorBidi"/>
      <w:color w:val="1F4D78" w:themeColor="accent1" w:themeShade="7F"/>
    </w:rPr>
  </w:style>
  <w:style w:type="paragraph" w:styleId="9">
    <w:name w:val="heading 9"/>
    <w:basedOn w:val="a0"/>
    <w:next w:val="a0"/>
    <w:qFormat/>
    <w:rsid w:val="00E73326"/>
    <w:pPr>
      <w:keepNext/>
      <w:outlineLvl w:val="8"/>
    </w:pPr>
    <w:rPr>
      <w:i/>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E73326"/>
    <w:rPr>
      <w:rFonts w:ascii="Tahoma" w:hAnsi="Tahoma" w:cs="Tahoma"/>
      <w:sz w:val="16"/>
      <w:szCs w:val="16"/>
    </w:rPr>
  </w:style>
  <w:style w:type="paragraph" w:styleId="a5">
    <w:name w:val="Body Text Indent"/>
    <w:basedOn w:val="a0"/>
    <w:rsid w:val="00E73326"/>
    <w:pPr>
      <w:ind w:left="252"/>
    </w:pPr>
    <w:rPr>
      <w:b/>
      <w:bCs/>
      <w:iCs/>
      <w:sz w:val="28"/>
    </w:rPr>
  </w:style>
  <w:style w:type="paragraph" w:styleId="a">
    <w:name w:val="List Number"/>
    <w:basedOn w:val="a0"/>
    <w:rsid w:val="00E73326"/>
    <w:pPr>
      <w:numPr>
        <w:numId w:val="2"/>
      </w:numPr>
      <w:spacing w:before="60" w:after="60" w:line="360" w:lineRule="auto"/>
      <w:jc w:val="both"/>
    </w:pPr>
    <w:rPr>
      <w:sz w:val="28"/>
    </w:rPr>
  </w:style>
  <w:style w:type="character" w:styleId="a6">
    <w:name w:val="Hyperlink"/>
    <w:uiPriority w:val="99"/>
    <w:rsid w:val="00E7332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73326"/>
    <w:pPr>
      <w:spacing w:before="100" w:beforeAutospacing="1" w:after="100" w:afterAutospacing="1"/>
    </w:pPr>
    <w:rPr>
      <w:rFonts w:ascii="Tahoma" w:hAnsi="Tahoma"/>
      <w:sz w:val="20"/>
      <w:szCs w:val="20"/>
      <w:lang w:val="en-US" w:eastAsia="en-US"/>
    </w:rPr>
  </w:style>
  <w:style w:type="paragraph" w:styleId="a7">
    <w:name w:val="Body Text"/>
    <w:basedOn w:val="a0"/>
    <w:rsid w:val="00E73326"/>
    <w:pPr>
      <w:spacing w:line="360" w:lineRule="auto"/>
      <w:jc w:val="both"/>
    </w:pPr>
    <w:rPr>
      <w:bCs/>
      <w:sz w:val="28"/>
    </w:rPr>
  </w:style>
  <w:style w:type="paragraph" w:styleId="2">
    <w:name w:val="Body Text Indent 2"/>
    <w:basedOn w:val="a0"/>
    <w:rsid w:val="00E73326"/>
    <w:pPr>
      <w:ind w:left="252"/>
    </w:pPr>
    <w:rPr>
      <w:b/>
      <w:bCs/>
      <w:iCs/>
      <w:szCs w:val="26"/>
    </w:rPr>
  </w:style>
  <w:style w:type="paragraph" w:styleId="30">
    <w:name w:val="Body Text Indent 3"/>
    <w:basedOn w:val="a0"/>
    <w:rsid w:val="00E73326"/>
    <w:pPr>
      <w:spacing w:line="360" w:lineRule="auto"/>
      <w:ind w:firstLine="900"/>
    </w:pPr>
    <w:rPr>
      <w:bCs/>
      <w:sz w:val="28"/>
    </w:rPr>
  </w:style>
  <w:style w:type="paragraph" w:styleId="20">
    <w:name w:val="Body Text 2"/>
    <w:basedOn w:val="a0"/>
    <w:rsid w:val="00470B4D"/>
    <w:pPr>
      <w:spacing w:after="120" w:line="480" w:lineRule="auto"/>
    </w:pPr>
  </w:style>
  <w:style w:type="paragraph" w:customStyle="1" w:styleId="a8">
    <w:name w:val="Знак Знак Знак Знак Знак Знак Знак"/>
    <w:basedOn w:val="a0"/>
    <w:rsid w:val="00E527A5"/>
    <w:pPr>
      <w:spacing w:before="100" w:beforeAutospacing="1" w:after="100" w:afterAutospacing="1"/>
    </w:pPr>
    <w:rPr>
      <w:rFonts w:ascii="Tahoma" w:hAnsi="Tahoma"/>
      <w:sz w:val="20"/>
      <w:szCs w:val="20"/>
      <w:lang w:val="en-US" w:eastAsia="en-US"/>
    </w:rPr>
  </w:style>
  <w:style w:type="paragraph" w:customStyle="1" w:styleId="ConsPlusTitle">
    <w:name w:val="ConsPlusTitle"/>
    <w:rsid w:val="00E527A5"/>
    <w:pPr>
      <w:widowControl w:val="0"/>
      <w:autoSpaceDE w:val="0"/>
      <w:autoSpaceDN w:val="0"/>
      <w:adjustRightInd w:val="0"/>
    </w:pPr>
    <w:rPr>
      <w:b/>
      <w:bCs/>
      <w:sz w:val="28"/>
      <w:szCs w:val="28"/>
    </w:rPr>
  </w:style>
  <w:style w:type="paragraph" w:customStyle="1" w:styleId="a9">
    <w:name w:val="Знак Знак Знак Знак Знак Знак Знак"/>
    <w:basedOn w:val="a0"/>
    <w:rsid w:val="00F860F0"/>
    <w:pPr>
      <w:spacing w:before="100" w:beforeAutospacing="1" w:after="100" w:afterAutospacing="1"/>
    </w:pPr>
    <w:rPr>
      <w:rFonts w:ascii="Tahoma" w:hAnsi="Tahoma"/>
      <w:sz w:val="20"/>
      <w:szCs w:val="20"/>
      <w:lang w:val="en-US" w:eastAsia="en-US"/>
    </w:rPr>
  </w:style>
  <w:style w:type="paragraph" w:customStyle="1" w:styleId="aa">
    <w:name w:val="Знак Знак Знак"/>
    <w:basedOn w:val="a0"/>
    <w:rsid w:val="00B74F83"/>
    <w:pPr>
      <w:spacing w:after="160" w:line="240" w:lineRule="exact"/>
    </w:pPr>
    <w:rPr>
      <w:rFonts w:ascii="Verdana" w:hAnsi="Verdana" w:cs="Verdana"/>
      <w:sz w:val="20"/>
      <w:szCs w:val="20"/>
      <w:lang w:val="en-US" w:eastAsia="en-US"/>
    </w:rPr>
  </w:style>
  <w:style w:type="paragraph" w:customStyle="1" w:styleId="ConsPlusNormal">
    <w:name w:val="ConsPlusNormal"/>
    <w:rsid w:val="003F01CE"/>
    <w:pPr>
      <w:autoSpaceDE w:val="0"/>
      <w:autoSpaceDN w:val="0"/>
      <w:adjustRightInd w:val="0"/>
      <w:ind w:firstLine="720"/>
    </w:pPr>
    <w:rPr>
      <w:rFonts w:ascii="Arial" w:hAnsi="Arial" w:cs="Arial"/>
    </w:rPr>
  </w:style>
  <w:style w:type="paragraph" w:styleId="ab">
    <w:name w:val="header"/>
    <w:basedOn w:val="a0"/>
    <w:link w:val="ac"/>
    <w:uiPriority w:val="99"/>
    <w:rsid w:val="00573A96"/>
    <w:pPr>
      <w:tabs>
        <w:tab w:val="center" w:pos="4677"/>
        <w:tab w:val="right" w:pos="9355"/>
      </w:tabs>
    </w:pPr>
  </w:style>
  <w:style w:type="character" w:customStyle="1" w:styleId="ac">
    <w:name w:val="Верхний колонтитул Знак"/>
    <w:link w:val="ab"/>
    <w:uiPriority w:val="99"/>
    <w:rsid w:val="00573A96"/>
    <w:rPr>
      <w:sz w:val="24"/>
      <w:szCs w:val="24"/>
    </w:rPr>
  </w:style>
  <w:style w:type="paragraph" w:styleId="ad">
    <w:name w:val="footer"/>
    <w:basedOn w:val="a0"/>
    <w:link w:val="ae"/>
    <w:rsid w:val="00573A96"/>
    <w:pPr>
      <w:tabs>
        <w:tab w:val="center" w:pos="4677"/>
        <w:tab w:val="right" w:pos="9355"/>
      </w:tabs>
    </w:pPr>
  </w:style>
  <w:style w:type="character" w:customStyle="1" w:styleId="ae">
    <w:name w:val="Нижний колонтитул Знак"/>
    <w:link w:val="ad"/>
    <w:rsid w:val="00573A96"/>
    <w:rPr>
      <w:sz w:val="24"/>
      <w:szCs w:val="24"/>
    </w:rPr>
  </w:style>
  <w:style w:type="paragraph" w:customStyle="1" w:styleId="ConsPlusNonformat">
    <w:name w:val="ConsPlusNonformat"/>
    <w:rsid w:val="00847360"/>
    <w:pPr>
      <w:widowControl w:val="0"/>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521AB3"/>
    <w:rPr>
      <w:rFonts w:asciiTheme="majorHAnsi" w:eastAsiaTheme="majorEastAsia" w:hAnsiTheme="majorHAnsi" w:cstheme="majorBidi"/>
      <w:color w:val="1F4D78" w:themeColor="accent1" w:themeShade="7F"/>
      <w:sz w:val="24"/>
      <w:szCs w:val="24"/>
    </w:rPr>
  </w:style>
  <w:style w:type="paragraph" w:customStyle="1" w:styleId="ConsNonformat">
    <w:name w:val="ConsNonformat"/>
    <w:rsid w:val="00521AB3"/>
    <w:pPr>
      <w:widowControl w:val="0"/>
      <w:overflowPunct w:val="0"/>
      <w:autoSpaceDE w:val="0"/>
      <w:autoSpaceDN w:val="0"/>
      <w:adjustRightInd w:val="0"/>
    </w:pPr>
    <w:rPr>
      <w:rFonts w:ascii="Courier New" w:hAnsi="Courier New"/>
    </w:rPr>
  </w:style>
  <w:style w:type="character" w:styleId="af">
    <w:name w:val="Placeholder Text"/>
    <w:basedOn w:val="a1"/>
    <w:uiPriority w:val="99"/>
    <w:semiHidden/>
    <w:rsid w:val="00521AB3"/>
    <w:rPr>
      <w:color w:val="808080"/>
    </w:rPr>
  </w:style>
  <w:style w:type="table" w:styleId="af0">
    <w:name w:val="Table Grid"/>
    <w:basedOn w:val="a2"/>
    <w:uiPriority w:val="59"/>
    <w:rsid w:val="00980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8292">
      <w:bodyDiv w:val="1"/>
      <w:marLeft w:val="0"/>
      <w:marRight w:val="0"/>
      <w:marTop w:val="0"/>
      <w:marBottom w:val="0"/>
      <w:divBdr>
        <w:top w:val="none" w:sz="0" w:space="0" w:color="auto"/>
        <w:left w:val="none" w:sz="0" w:space="0" w:color="auto"/>
        <w:bottom w:val="none" w:sz="0" w:space="0" w:color="auto"/>
        <w:right w:val="none" w:sz="0" w:space="0" w:color="auto"/>
      </w:divBdr>
    </w:div>
    <w:div w:id="705179400">
      <w:bodyDiv w:val="1"/>
      <w:marLeft w:val="0"/>
      <w:marRight w:val="0"/>
      <w:marTop w:val="0"/>
      <w:marBottom w:val="0"/>
      <w:divBdr>
        <w:top w:val="none" w:sz="0" w:space="0" w:color="auto"/>
        <w:left w:val="none" w:sz="0" w:space="0" w:color="auto"/>
        <w:bottom w:val="none" w:sz="0" w:space="0" w:color="auto"/>
        <w:right w:val="none" w:sz="0" w:space="0" w:color="auto"/>
      </w:divBdr>
    </w:div>
    <w:div w:id="13993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gov-buryatia.ru/mins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molpatriot03@yandex.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sk.yandex.ru/d/iKZkYdRCBT5I3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sportmol@govrb.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48CA2E0D04A51ACE96D43BE2D4E8D"/>
        <w:category>
          <w:name w:val="Общие"/>
          <w:gallery w:val="placeholder"/>
        </w:category>
        <w:types>
          <w:type w:val="bbPlcHdr"/>
        </w:types>
        <w:behaviors>
          <w:behavior w:val="content"/>
        </w:behaviors>
        <w:guid w:val="{2799A78B-EA47-4B15-A22D-09A549B823D4}"/>
      </w:docPartPr>
      <w:docPartBody>
        <w:p w:rsidR="0004357E" w:rsidRDefault="00C60C76" w:rsidP="00C60C76">
          <w:pPr>
            <w:pStyle w:val="7E748CA2E0D04A51ACE96D43BE2D4E8D"/>
          </w:pPr>
          <w:r w:rsidRPr="00891419">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60C76"/>
    <w:rsid w:val="0004357E"/>
    <w:rsid w:val="00047EE9"/>
    <w:rsid w:val="00077671"/>
    <w:rsid w:val="001A284A"/>
    <w:rsid w:val="00392334"/>
    <w:rsid w:val="003A2ACA"/>
    <w:rsid w:val="00450F0B"/>
    <w:rsid w:val="00536326"/>
    <w:rsid w:val="00C60C76"/>
    <w:rsid w:val="00C9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8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2334"/>
    <w:rPr>
      <w:color w:val="808080"/>
    </w:rPr>
  </w:style>
  <w:style w:type="paragraph" w:customStyle="1" w:styleId="7E748CA2E0D04A51ACE96D43BE2D4E8D">
    <w:name w:val="7E748CA2E0D04A51ACE96D43BE2D4E8D"/>
    <w:rsid w:val="00C60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y xmlns="http://schemas.microsoft.com/sharepoint/v3" xsi:nil="true"/>
    <RubricIndex xmlns="C0F95383-6584-4B58-9B8E-BFDE99FB8AAD">02-252</RubricIndex>
    <ObjectTypeId xmlns="C0F95383-6584-4B58-9B8E-BFDE99FB8AAD">2</ObjectTypeId>
    <DocTypeId xmlns="C0F95383-6584-4B58-9B8E-BFDE99FB8AAD">11</DocTypeId>
    <IsAvailable xmlns="00ae519a-a787-4cb6-a9f3-e0d2ce624f96">true</IsAvailable>
    <DocGroupLink xmlns="http://www.eos.ru/SP/Fields">217</DocGroupLink>
    <FileTypeId xmlns="C0F95383-6584-4B58-9B8E-BFDE99FB8AAD">1</FileTypeId>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Resources:_FeatureIdc270be57-ff4e-4bca-ba21-052dfe101f9c,Document;" ma:contentTypeID="0x010100A02A7127B449FA49B5C25E42F34B82CE0075E81A7952F99C4BB796F92E1332CEA8" ma:contentTypeVersion="13" ma:contentTypeDescription="" ma:contentTypeScope="" ma:versionID="a49aeb983e344a7ac9b983671812a2bc">
  <xsd:schema xmlns:xsd="http://www.w3.org/2001/XMLSchema" xmlns:xs="http://www.w3.org/2001/XMLSchema" xmlns:p="http://schemas.microsoft.com/office/2006/metadata/properties" xmlns:ns1="C0F95383-6584-4B58-9B8E-BFDE99FB8AAD" xmlns:ns2="http://schemas.microsoft.com/sharepoint/v3" xmlns:ns3="http://www.eos.ru/SP/Fields" xmlns:ns4="00ae519a-a787-4cb6-a9f3-e0d2ce624f96" xmlns:ns5="68e15858-c2c3-4820-9b9d-105841edbfcc" targetNamespace="http://schemas.microsoft.com/office/2006/metadata/properties" ma:root="true" ma:fieldsID="1eefc60944504da6f392ed96f60c629e" ns1:_="" ns2:_="" ns3:_="" ns4:_="" ns5:_="">
    <xsd:import namespace="C0F95383-6584-4B58-9B8E-BFDE99FB8AAD"/>
    <xsd:import namespace="http://schemas.microsoft.com/sharepoint/v3"/>
    <xsd:import namespace="http://www.eos.ru/SP/Fields"/>
    <xsd:import namespace="00ae519a-a787-4cb6-a9f3-e0d2ce624f96"/>
    <xsd:import namespace="68e15858-c2c3-4820-9b9d-105841edbfcc"/>
    <xsd:element name="properties">
      <xsd:complexType>
        <xsd:sequence>
          <xsd:element name="documentManagement">
            <xsd:complexType>
              <xsd:all>
                <xsd:element ref="ns1:RubricIndex" minOccurs="0"/>
                <xsd:element ref="ns2:Body" minOccurs="0"/>
                <xsd:element ref="ns1:ObjectTypeId" minOccurs="0"/>
                <xsd:element ref="ns1:DocTypeId" minOccurs="0"/>
                <xsd:element ref="ns3:DocGroupLink" minOccurs="0"/>
                <xsd:element ref="ns4:IsAvailable" minOccurs="0"/>
                <xsd:element ref="ns5:_dlc_DocId" minOccurs="0"/>
                <xsd:element ref="ns5:_dlc_DocIdUrl" minOccurs="0"/>
                <xsd:element ref="ns5:_dlc_DocIdPersistId" minOccurs="0"/>
                <xsd:element ref="ns1:File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95383-6584-4B58-9B8E-BFDE99FB8AAD"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ma:readOnly="false">
      <xsd:simpleType>
        <xsd:restriction base="dms:Number"/>
      </xsd:simpleType>
    </xsd:element>
    <xsd:element name="DocTypeId" ma:index="5" nillable="true" ma:displayName="Тип документов" ma:default="0" ma:internalName="DocTypeId">
      <xsd:simpleType>
        <xsd:restriction base="dms:Unknown"/>
      </xsd:simpleType>
    </xsd:element>
    <xsd:element name="FileTypeId" ma:index="17" nillable="true" ma:displayName="Тип файла" ma:default="1"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Текст резолюции"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DocGroupLink" ma:index="6" nillable="true" ma:displayName="Группа документов" ma:list="{68cdfacc-9542-4a35-aea1-561e71d8ec28}" ma:internalName="DocGroupLink" ma:showField="DocGroupDisplay" ma:web="{68e15858-c2c3-4820-9b9d-105841edbfc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7" nillable="true" ma:displayName="Активен" ma:default="1" ma:internalName="IsAvail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e15858-c2c3-4820-9b9d-105841edbfcc" elementFormDefault="qualified">
    <xsd:import namespace="http://schemas.microsoft.com/office/2006/documentManagement/types"/>
    <xsd:import namespace="http://schemas.microsoft.com/office/infopath/2007/PartnerControls"/>
    <xsd:element name="_dlc_DocId" ma:index="14" nillable="true" ma:displayName="$Resources:dlccore,DocId_ColumnName_Value;" ma:description="$Resources:dlccore,DocId_ColumnDescription_Value;" ma:internalName="_dlc_DocId" ma:readOnly="true">
      <xsd:simpleType>
        <xsd:restriction base="dms:Text"/>
      </xsd:simpleType>
    </xsd:element>
    <xsd:element name="_dlc_DocIdUrl" ma:index="15" nillable="true" ma:displayName="$Resources:dlccore,DocId_ColumnName_URL;" ma:description="$Resources:dlccore,DocId_ColumnDescription_URL;"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4D48A3-273B-4BBD-A012-06971B6BECCD}">
  <ds:schemaRefs>
    <ds:schemaRef ds:uri="http://www.eos.ru/SP/Fields"/>
    <ds:schemaRef ds:uri="68e15858-c2c3-4820-9b9d-105841edbfcc"/>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00ae519a-a787-4cb6-a9f3-e0d2ce624f96"/>
    <ds:schemaRef ds:uri="http://schemas.microsoft.com/office/2006/documentManagement/types"/>
    <ds:schemaRef ds:uri="http://schemas.microsoft.com/sharepoint/v3"/>
    <ds:schemaRef ds:uri="C0F95383-6584-4B58-9B8E-BFDE99FB8AA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4D51B73-4A24-4820-83CF-BC81AB404D41}">
  <ds:schemaRefs>
    <ds:schemaRef ds:uri="http://schemas.microsoft.com/sharepoint/events"/>
  </ds:schemaRefs>
</ds:datastoreItem>
</file>

<file path=customXml/itemProps3.xml><?xml version="1.0" encoding="utf-8"?>
<ds:datastoreItem xmlns:ds="http://schemas.openxmlformats.org/officeDocument/2006/customXml" ds:itemID="{7C3A71AD-B05D-4137-94B4-7D961BC3A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95383-6584-4B58-9B8E-BFDE99FB8AAD"/>
    <ds:schemaRef ds:uri="http://schemas.microsoft.com/sharepoint/v3"/>
    <ds:schemaRef ds:uri="http://www.eos.ru/SP/Fields"/>
    <ds:schemaRef ds:uri="00ae519a-a787-4cb6-a9f3-e0d2ce624f96"/>
    <ds:schemaRef ds:uri="68e15858-c2c3-4820-9b9d-105841ed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0CA0F-498A-44DF-BE9A-B91C5071EE37}">
  <ds:schemaRefs>
    <ds:schemaRef ds:uri="http://schemas.openxmlformats.org/officeDocument/2006/bibliography"/>
  </ds:schemaRefs>
</ds:datastoreItem>
</file>

<file path=customXml/itemProps5.xml><?xml version="1.0" encoding="utf-8"?>
<ds:datastoreItem xmlns:ds="http://schemas.openxmlformats.org/officeDocument/2006/customXml" ds:itemID="{D91606C2-295E-4E55-A2CD-8BC5C2E7FA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1426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Бланк Минспорта</vt:lpstr>
    </vt:vector>
  </TitlesOfParts>
  <Company>НМЦ</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Минспорта (Парпаева)</dc:title>
  <dc:creator>Ludmila</dc:creator>
  <cp:lastModifiedBy>кабинет516-1</cp:lastModifiedBy>
  <cp:revision>4</cp:revision>
  <cp:lastPrinted>2016-04-29T02:05:00Z</cp:lastPrinted>
  <dcterms:created xsi:type="dcterms:W3CDTF">2021-11-25T00:55:00Z</dcterms:created>
  <dcterms:modified xsi:type="dcterms:W3CDTF">2022-01-17T05:16:00Z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3618.00000000000</vt:lpwstr>
  </property>
  <property fmtid="{D5CDD505-2E9C-101B-9397-08002B2CF9AE}" pid="3" name="ParentInfo">
    <vt:lpwstr>Карточка проекта</vt:lpwstr>
  </property>
  <property fmtid="{D5CDD505-2E9C-101B-9397-08002B2CF9AE}" pid="4" name="ParentAddInfo">
    <vt:lpwstr>о замене бланка ведомства в СЭД ИОГВ РБ</vt:lpwstr>
  </property>
  <property fmtid="{D5CDD505-2E9C-101B-9397-08002B2CF9AE}" pid="5" name="DocLink">
    <vt:lpwstr>http://sed.govrb.ru/_layouts/Eos/Transfer.ashx?Action=DispForm&amp;SiteId=3a1c08d2-7b55-41f2-a706-1ae0ed930acc&amp;WebId=6971c92d-7228-4ce6-950a-428a94ff48b0&amp;ListId=4523cdf7-a9eb-43f4-aa5b-1b214fceb525&amp;ItemId=3618&amp;End=1&amp;Close=1, №ПР-72-И2328/16 от 11.10.2016 </vt:lpwstr>
  </property>
  <property fmtid="{D5CDD505-2E9C-101B-9397-08002B2CF9AE}" pid="6" name="ParentRegDate">
    <vt:lpwstr>2016-10-11T14:47:23Z</vt:lpwstr>
  </property>
  <property fmtid="{D5CDD505-2E9C-101B-9397-08002B2CF9AE}" pid="7" name="ParentRegNumber">
    <vt:lpwstr>ПР-72-И2328/16</vt:lpwstr>
  </property>
  <property fmtid="{D5CDD505-2E9C-101B-9397-08002B2CF9AE}" pid="8" name="ProjectRedaction">
    <vt:lpwstr>1</vt:lpwstr>
  </property>
  <property fmtid="{D5CDD505-2E9C-101B-9397-08002B2CF9AE}" pid="9" name="ParentDocGroupLink">
    <vt:lpwstr>217</vt:lpwstr>
  </property>
  <property fmtid="{D5CDD505-2E9C-101B-9397-08002B2CF9AE}" pid="10" name="SortFile">
    <vt:lpwstr>1</vt:lpwstr>
  </property>
  <property fmtid="{D5CDD505-2E9C-101B-9397-08002B2CF9AE}" pid="11" name="FileTypeId">
    <vt:lpwstr>0</vt:lpwstr>
  </property>
  <property fmtid="{D5CDD505-2E9C-101B-9397-08002B2CF9AE}" pid="12" name="Comments">
    <vt:lpwstr/>
  </property>
  <property fmtid="{D5CDD505-2E9C-101B-9397-08002B2CF9AE}" pid="13" name="ContentTypeId">
    <vt:lpwstr>0x010100A02A7127B449FA49B5C25E42F34B82CE0075E81A7952F99C4BB796F92E1332CEA8</vt:lpwstr>
  </property>
</Properties>
</file>