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23" w:rsidRPr="00FA2B3B" w:rsidRDefault="00E24723" w:rsidP="00E24723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B3B">
        <w:rPr>
          <w:rFonts w:ascii="Times New Roman" w:hAnsi="Times New Roman" w:cs="Times New Roman"/>
          <w:b/>
          <w:sz w:val="24"/>
          <w:szCs w:val="24"/>
        </w:rPr>
        <w:t>МКУ Управление образования МО «Тарбагатайский район»</w:t>
      </w:r>
    </w:p>
    <w:p w:rsidR="00E24723" w:rsidRPr="00FA2B3B" w:rsidRDefault="00E24723" w:rsidP="00E24723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2B3B">
        <w:rPr>
          <w:rFonts w:ascii="Times New Roman" w:hAnsi="Times New Roman" w:cs="Times New Roman"/>
          <w:b/>
          <w:sz w:val="24"/>
          <w:szCs w:val="24"/>
          <w:u w:val="single"/>
        </w:rPr>
        <w:t>______________МБУДО «ЦДОД «Радуга талантов»__________________</w:t>
      </w:r>
    </w:p>
    <w:p w:rsidR="00E24723" w:rsidRPr="00FA2B3B" w:rsidRDefault="00E24723" w:rsidP="00E2472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FA2B3B">
        <w:rPr>
          <w:rFonts w:ascii="Times New Roman" w:hAnsi="Times New Roman" w:cs="Times New Roman"/>
          <w:sz w:val="24"/>
          <w:szCs w:val="24"/>
        </w:rPr>
        <w:t>671110, Республика Бурятия,</w:t>
      </w:r>
    </w:p>
    <w:p w:rsidR="00E24723" w:rsidRPr="00FA2B3B" w:rsidRDefault="00E24723" w:rsidP="00E2472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FA2B3B">
        <w:rPr>
          <w:rFonts w:ascii="Times New Roman" w:hAnsi="Times New Roman" w:cs="Times New Roman"/>
          <w:sz w:val="24"/>
          <w:szCs w:val="24"/>
        </w:rPr>
        <w:t xml:space="preserve">Тарбагатайский район, </w:t>
      </w:r>
    </w:p>
    <w:p w:rsidR="00E24723" w:rsidRPr="00FA2B3B" w:rsidRDefault="00E24723" w:rsidP="00E2472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FA2B3B">
        <w:rPr>
          <w:rFonts w:ascii="Times New Roman" w:hAnsi="Times New Roman" w:cs="Times New Roman"/>
          <w:sz w:val="24"/>
          <w:szCs w:val="24"/>
        </w:rPr>
        <w:t>с. Тарбагатай, ул. Рокоссовского, 1</w:t>
      </w:r>
    </w:p>
    <w:p w:rsidR="00E24723" w:rsidRPr="00FA2B3B" w:rsidRDefault="00E24723" w:rsidP="00E2472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FA2B3B">
        <w:rPr>
          <w:rFonts w:ascii="Times New Roman" w:hAnsi="Times New Roman" w:cs="Times New Roman"/>
          <w:sz w:val="24"/>
          <w:szCs w:val="24"/>
        </w:rPr>
        <w:t>т.8(30146)55593</w:t>
      </w:r>
    </w:p>
    <w:p w:rsidR="00E24723" w:rsidRPr="00FA2B3B" w:rsidRDefault="00E24723" w:rsidP="00E2472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FA2B3B">
        <w:rPr>
          <w:rFonts w:ascii="Times New Roman" w:hAnsi="Times New Roman" w:cs="Times New Roman"/>
          <w:sz w:val="24"/>
          <w:szCs w:val="24"/>
        </w:rPr>
        <w:t xml:space="preserve">исх. № </w:t>
      </w:r>
    </w:p>
    <w:p w:rsidR="00E24723" w:rsidRPr="00FA2B3B" w:rsidRDefault="00473A4D" w:rsidP="00E2472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«17</w:t>
      </w:r>
      <w:r w:rsidR="00E24723" w:rsidRPr="00FA2B3B">
        <w:rPr>
          <w:rFonts w:ascii="Times New Roman" w:hAnsi="Times New Roman" w:cs="Times New Roman"/>
          <w:sz w:val="24"/>
          <w:szCs w:val="24"/>
        </w:rPr>
        <w:t xml:space="preserve">» </w:t>
      </w:r>
      <w:r w:rsidR="00CF0B4B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CF0B4B">
        <w:rPr>
          <w:rFonts w:ascii="Times New Roman" w:hAnsi="Times New Roman" w:cs="Times New Roman"/>
          <w:sz w:val="24"/>
          <w:szCs w:val="24"/>
        </w:rPr>
        <w:t xml:space="preserve"> 2021</w:t>
      </w:r>
      <w:r w:rsidR="00E24723" w:rsidRPr="00FA2B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4723" w:rsidRPr="00FA2B3B" w:rsidRDefault="00E24723" w:rsidP="00E2472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473A4D" w:rsidRPr="009E262A" w:rsidRDefault="00473A4D" w:rsidP="00473A4D">
      <w:pPr>
        <w:pStyle w:val="aa"/>
        <w:shd w:val="clear" w:color="auto" w:fill="FFFFFF"/>
        <w:spacing w:line="360" w:lineRule="auto"/>
        <w:contextualSpacing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«Перспективы развития учащихся в рамках деятельности РДШ»</w:t>
      </w:r>
    </w:p>
    <w:p w:rsidR="00473A4D" w:rsidRPr="00CF0B4B" w:rsidRDefault="00465C10" w:rsidP="00CF0B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473A4D" w:rsidRPr="00CF0B4B">
        <w:rPr>
          <w:rFonts w:ascii="Times New Roman" w:hAnsi="Times New Roman" w:cs="Times New Roman"/>
          <w:sz w:val="24"/>
          <w:szCs w:val="24"/>
        </w:rPr>
        <w:t xml:space="preserve">Как известно, человек – существо коллективное, общественное, он устроен так, что ему необходимо реализовать свою коллективность, и если не в социально ориентированном сообществе, то в асоциальном. В течение двух десятилетий наше государство шло к осознанию того, что было потеряно нашим обществом с распадом пионерской и комсомольской организаций. Результатом осмысления сложившейся ситуации стало создание новых всероссийских детских общественных объединений. </w:t>
      </w:r>
    </w:p>
    <w:p w:rsidR="00473A4D" w:rsidRPr="00CF0B4B" w:rsidRDefault="00473A4D" w:rsidP="00CF0B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4B">
        <w:rPr>
          <w:rFonts w:ascii="Times New Roman" w:hAnsi="Times New Roman" w:cs="Times New Roman"/>
          <w:sz w:val="24"/>
          <w:szCs w:val="24"/>
        </w:rPr>
        <w:t xml:space="preserve">В целях совершенствования государственной политики в области воспитания подрастающего поколения, содействия формированию личности на основе системы ценностей, присущей российскому обществу Президентом Российской Федерации был издан указ «О создании Общероссийской общественно-государственной детско-юношеской организации «Российское движение школьников» № 536 от 29 октября 2015 г. </w:t>
      </w:r>
    </w:p>
    <w:p w:rsidR="00473A4D" w:rsidRPr="00CF0B4B" w:rsidRDefault="00473A4D" w:rsidP="00CF0B4B">
      <w:pPr>
        <w:pStyle w:val="aa"/>
        <w:spacing w:before="0" w:beforeAutospacing="0" w:after="0" w:afterAutospacing="0" w:line="360" w:lineRule="auto"/>
        <w:ind w:firstLine="567"/>
        <w:jc w:val="both"/>
      </w:pPr>
      <w:r w:rsidRPr="00CF0B4B">
        <w:t xml:space="preserve"> </w:t>
      </w:r>
      <w:r w:rsidRPr="00CF0B4B">
        <w:tab/>
        <w:t>Созданное всероссийское детско-юношеское движение, в первую очередь, консолидирует в себе уже существующие детские движения в школе, унифицирует их программы воспитания, позволяет вывести всю работу в целом на новый общероссийский уровень.</w:t>
      </w:r>
    </w:p>
    <w:p w:rsidR="00473A4D" w:rsidRPr="00CF0B4B" w:rsidRDefault="00473A4D" w:rsidP="00CF0B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166C07"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Работа </w:t>
      </w:r>
      <w:r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РДШ в Тарбагатайском районе </w:t>
      </w:r>
      <w:r w:rsidR="00166C07"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основывается на деятельность БРО «Российского движения школьников». Работа ведется   по 4 направлениям РДШ и </w:t>
      </w:r>
      <w:r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основывается на</w:t>
      </w:r>
      <w:r w:rsidR="00166C07"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вовлечения детей в социальную активность, что призвано способствовать формированию и совершенствованию социальной компетентности подрастающего поколения. </w:t>
      </w:r>
      <w:r w:rsidRPr="00CF0B4B">
        <w:rPr>
          <w:rFonts w:ascii="Times New Roman" w:hAnsi="Times New Roman" w:cs="Times New Roman"/>
          <w:sz w:val="24"/>
          <w:szCs w:val="24"/>
        </w:rPr>
        <w:t xml:space="preserve">На базах школ района были созданы объединения по направлениям: МБОУ «Большекуналейская СОШ им. 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Гуслякова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 xml:space="preserve"> Г.И.»: «Личностное развитие» и «Гражданская активность»; МБОУ «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Селенгинская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 xml:space="preserve"> СОШ» «Личностное развитие» и «Гражданская активность»; МБОУ «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Пестеревская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 xml:space="preserve">  ООШ» «Информационно-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>»; МБОУ «В-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Жиримская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 xml:space="preserve"> СОШ»; МБУДО «ЦДОД «Радуга талантов»:  «Личностное развитие» и «Гражданская активность»;  МБОУ «Н-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Саянтуйская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 xml:space="preserve"> СОШ»: Центр военно-патриотического направления, Центр информационно-медийного направления; Центр личностного развития. </w:t>
      </w:r>
    </w:p>
    <w:p w:rsidR="00473A4D" w:rsidRPr="00CF0B4B" w:rsidRDefault="00465C10" w:rsidP="00CF0B4B">
      <w:pPr>
        <w:pStyle w:val="aa"/>
        <w:shd w:val="clear" w:color="auto" w:fill="FFFFFF"/>
        <w:spacing w:line="360" w:lineRule="auto"/>
        <w:ind w:firstLine="708"/>
        <w:contextualSpacing/>
        <w:jc w:val="both"/>
      </w:pPr>
      <w:r w:rsidRPr="00CF0B4B">
        <w:lastRenderedPageBreak/>
        <w:t xml:space="preserve"> </w:t>
      </w:r>
      <w:r w:rsidR="00473A4D" w:rsidRPr="00CF0B4B">
        <w:t xml:space="preserve">    </w:t>
      </w:r>
      <w:r w:rsidRPr="00CF0B4B">
        <w:t xml:space="preserve"> Первое направление: «Личностное развитие»: цель организации творческой деятельности обучающихся – создать условия для всестороннего гармоничного личностного развития человека, способствующие реализации потенциала активности человека. </w:t>
      </w:r>
      <w:r w:rsidR="00726DFE" w:rsidRPr="00CF0B4B">
        <w:t xml:space="preserve">Это направление предполагает творческое развитие </w:t>
      </w:r>
      <w:r w:rsidR="00CF0B4B" w:rsidRPr="00CF0B4B">
        <w:t>через ·</w:t>
      </w:r>
      <w:r w:rsidR="00726DFE" w:rsidRPr="00CF0B4B">
        <w:t xml:space="preserve"> организацию творческих событий - фестивалей и конкурсов, акций и </w:t>
      </w:r>
      <w:r w:rsidR="00A83640" w:rsidRPr="00CF0B4B">
        <w:t>флэш-мобов</w:t>
      </w:r>
      <w:r w:rsidR="00726DFE" w:rsidRPr="00CF0B4B">
        <w:t xml:space="preserve">; · поддержку детских творческих проектов и продвижение детских коллективов; · реализацию культурно-образовательных программ - интерактивных игр, семинаров, мастер-классов, открытых лекториев, встреч с интересными людьми; организацию киноклубов; · проведение культурно-досуговых программ - посещение музеев, театров, концертов; организацию экскурсий. Это популяризация ЗОЖ и спорта среди школьников посредством: · организации профильных событий - фестивалей, конкурсов, соревнований, акций и </w:t>
      </w:r>
      <w:proofErr w:type="spellStart"/>
      <w:r w:rsidR="00726DFE" w:rsidRPr="00CF0B4B">
        <w:t>флешмобов</w:t>
      </w:r>
      <w:proofErr w:type="spellEnd"/>
      <w:r w:rsidR="00726DFE" w:rsidRPr="00CF0B4B">
        <w:t xml:space="preserve">; · туристических походов и слетов; · мероприятий, направленных на популяризацию комплекса ГТО; · работы школьных спортивных секций; · образовательных программ – интерактивных игр, семинаров, </w:t>
      </w:r>
      <w:r w:rsidR="007563CA" w:rsidRPr="00CF0B4B">
        <w:t>мастер-классов</w:t>
      </w:r>
      <w:bookmarkStart w:id="0" w:name="_GoBack"/>
      <w:bookmarkEnd w:id="0"/>
      <w:r w:rsidR="00726DFE" w:rsidRPr="00CF0B4B">
        <w:t xml:space="preserve">, открытых лекториев, встреч с интересными людьми; Личностному развитию способствует подготовка к выбору профессии – то, что в традиционной системе воспитательной работы называется профориентацией - популяризация профессий. </w:t>
      </w:r>
      <w:r w:rsidRPr="00CF0B4B">
        <w:t xml:space="preserve">Ознакомление учащихся с Уставом и символикой РДШ (сентябрь). Онлайн концерт «Спасибо вам, педагоги!» (октябрь). День рождения РДШ. Вступление в ряды РДШ (29 октября). </w:t>
      </w:r>
      <w:r w:rsidRPr="00CF0B4B">
        <w:rPr>
          <w:lang w:val="en-US"/>
        </w:rPr>
        <w:t>V</w:t>
      </w:r>
      <w:r w:rsidRPr="00CF0B4B">
        <w:t xml:space="preserve"> Республиканский онлайн слет БРО РДШ. (ноябрь). Концерт ко дню Матери «Моя мама лучше всех!» (ноябрь). Участие в антинаркотической акции «Жизнь без наркотиков» (декабрь). Новогодний серпантин (декабрь). </w:t>
      </w:r>
    </w:p>
    <w:p w:rsidR="00726DFE" w:rsidRPr="00CF0B4B" w:rsidRDefault="00465C10" w:rsidP="00CF0B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4B">
        <w:rPr>
          <w:rFonts w:ascii="Times New Roman" w:hAnsi="Times New Roman" w:cs="Times New Roman"/>
          <w:sz w:val="24"/>
          <w:szCs w:val="24"/>
        </w:rPr>
        <w:t xml:space="preserve">  Второе направление: «Гражданская активность»</w:t>
      </w:r>
      <w:r w:rsidR="00726DFE" w:rsidRPr="00CF0B4B">
        <w:rPr>
          <w:rFonts w:ascii="Times New Roman" w:hAnsi="Times New Roman" w:cs="Times New Roman"/>
          <w:sz w:val="24"/>
          <w:szCs w:val="24"/>
        </w:rPr>
        <w:t xml:space="preserve">. Это направление включает добровольчество, поисковую деятельность, изучение истории России, краеведение, создание и развитие школьных музеев, экологию. Добровольчество —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просто хобби, а стиль жизни. Включаясь в увлекательную добровольческую деятельность, школьники могут: · Оказывать помощь социально-незащищенным группам населения, формировать ценности доброты и милосердия. · Участвовать в организации культурно-просветительских мероприятий в музеях, библиотеках, домах культуры, театрах, кинотеатрах, культурных центрах, парках и т.д. · Стать волонтёром спортивных, образовательных, социокультурных мероприятий местного, регионального и всероссийского уровней. · Стать организатором Всероссийских профилактических акций, </w:t>
      </w:r>
      <w:r w:rsidR="00726DFE" w:rsidRPr="00CF0B4B">
        <w:rPr>
          <w:rFonts w:ascii="Times New Roman" w:hAnsi="Times New Roman" w:cs="Times New Roman"/>
          <w:sz w:val="24"/>
          <w:szCs w:val="24"/>
        </w:rPr>
        <w:lastRenderedPageBreak/>
        <w:t>участвовать в работе школьных отрядов ЗОЖ, стать частью Всероссийского общественног</w:t>
      </w:r>
      <w:r w:rsidR="00CF0B4B">
        <w:rPr>
          <w:rFonts w:ascii="Times New Roman" w:hAnsi="Times New Roman" w:cs="Times New Roman"/>
          <w:sz w:val="24"/>
          <w:szCs w:val="24"/>
        </w:rPr>
        <w:t xml:space="preserve">о движения «Волонтёры медики». </w:t>
      </w:r>
      <w:r w:rsidR="00726DFE" w:rsidRPr="00CF0B4B">
        <w:rPr>
          <w:rFonts w:ascii="Times New Roman" w:hAnsi="Times New Roman" w:cs="Times New Roman"/>
          <w:sz w:val="24"/>
          <w:szCs w:val="24"/>
        </w:rPr>
        <w:t xml:space="preserve"> Присоединиться к движению «Волонтёры Победы» и вместе с ними помогать ветеранам, заниматься благоустройством памятных мест, организовывать исторические </w:t>
      </w:r>
      <w:proofErr w:type="spellStart"/>
      <w:r w:rsidR="00726DFE" w:rsidRPr="00CF0B4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726DFE" w:rsidRPr="00CF0B4B">
        <w:rPr>
          <w:rFonts w:ascii="Times New Roman" w:hAnsi="Times New Roman" w:cs="Times New Roman"/>
          <w:sz w:val="24"/>
          <w:szCs w:val="24"/>
        </w:rPr>
        <w:t>, сохранять историю своего рода и, главное, стать волонтёром мероприятий, приуроченных к Дню Победы в Великой Отечественной войне. Краеведение, школьные музеи — это проекты развития школьных музеев России, историко-краеведческой работы, позволяющей узнать об истории и культуре Малой Родины, это познавательные и увлекательные путешествия по самым интересным местам нашей страны. Увлекаясь этой работой, школьники могут: — Участвовать в управлении школьным музеем, разработать и реализовать свои творческие, исследовательские, этнокультурные, выставочные и экскурсионные проекты. — Присоединиться к Всероссийской туристско-краеведческой экспедиции «Я познаю Россию», предложить свой маршрут и пройти по маршрутам истории, культуры и природы малой родины.</w:t>
      </w:r>
      <w:r w:rsidRPr="00CF0B4B">
        <w:rPr>
          <w:rFonts w:ascii="Times New Roman" w:hAnsi="Times New Roman" w:cs="Times New Roman"/>
          <w:sz w:val="24"/>
          <w:szCs w:val="24"/>
        </w:rPr>
        <w:t xml:space="preserve"> Сбор «Российское движение школьников!», посвященный созданию РДШ (сентябрь). 03.09. - день солидарности в борьбе с терроризмом. Урок мужества «Памяти жертв Беслана» (сентябрь). Беседы ко Дню народного единства (ноябрь). </w:t>
      </w:r>
    </w:p>
    <w:p w:rsidR="00726DFE" w:rsidRPr="00CF0B4B" w:rsidRDefault="00465C10" w:rsidP="00CF0B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4B">
        <w:rPr>
          <w:rFonts w:ascii="Times New Roman" w:hAnsi="Times New Roman" w:cs="Times New Roman"/>
          <w:sz w:val="24"/>
          <w:szCs w:val="24"/>
        </w:rPr>
        <w:t xml:space="preserve">Третье направление: «Военно-патриотическое» Цель: Организация работы по военно-патриотической деятельности Операция «Ветеран живёт рядом» (октябрь). Урок Мужества «День неизвестного солдата» (декабрь). День героев Отечества (декабрь).  </w:t>
      </w:r>
      <w:r w:rsidR="00726DFE" w:rsidRPr="00CF0B4B">
        <w:rPr>
          <w:rFonts w:ascii="Times New Roman" w:hAnsi="Times New Roman" w:cs="Times New Roman"/>
          <w:sz w:val="24"/>
          <w:szCs w:val="24"/>
        </w:rPr>
        <w:t xml:space="preserve">Юные армейцы, юные спасатели, юные казаки, юные пограничники, юный спецназ </w:t>
      </w:r>
      <w:proofErr w:type="spellStart"/>
      <w:r w:rsidR="00726DFE" w:rsidRPr="00CF0B4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726DFE" w:rsidRPr="00CF0B4B">
        <w:rPr>
          <w:rFonts w:ascii="Times New Roman" w:hAnsi="Times New Roman" w:cs="Times New Roman"/>
          <w:sz w:val="24"/>
          <w:szCs w:val="24"/>
        </w:rPr>
        <w:t xml:space="preserve">, юные друзья полиции, юные инспектора движения · Работа военно-патриотических клубов и вовлечение в неё детей · 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 · Проведение образовательных программ – интерактивных игр, семинаров, мастер-классов, открытых лекториев, встреч с интересными людьми и Героями России. Военно-патриотическое направление реализуется через деятельность </w:t>
      </w:r>
      <w:proofErr w:type="spellStart"/>
      <w:r w:rsidR="00726DFE" w:rsidRPr="00CF0B4B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="00726DFE" w:rsidRPr="00CF0B4B">
        <w:rPr>
          <w:rFonts w:ascii="Times New Roman" w:hAnsi="Times New Roman" w:cs="Times New Roman"/>
          <w:sz w:val="24"/>
          <w:szCs w:val="24"/>
        </w:rPr>
        <w:t xml:space="preserve">. В районе создано местное отделение </w:t>
      </w:r>
      <w:proofErr w:type="spellStart"/>
      <w:r w:rsidR="00726DFE" w:rsidRPr="00CF0B4B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="00726DFE" w:rsidRPr="00CF0B4B">
        <w:rPr>
          <w:rFonts w:ascii="Times New Roman" w:hAnsi="Times New Roman" w:cs="Times New Roman"/>
          <w:sz w:val="24"/>
          <w:szCs w:val="24"/>
        </w:rPr>
        <w:t>, выбран штаб, проведен слет юнармейцев</w:t>
      </w:r>
    </w:p>
    <w:p w:rsidR="00726DFE" w:rsidRPr="00CF0B4B" w:rsidRDefault="00465C10" w:rsidP="00CF0B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4B">
        <w:rPr>
          <w:rFonts w:ascii="Times New Roman" w:hAnsi="Times New Roman" w:cs="Times New Roman"/>
          <w:sz w:val="24"/>
          <w:szCs w:val="24"/>
        </w:rPr>
        <w:t xml:space="preserve"> Четвертое направление: «Информационно-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 xml:space="preserve">» Цель: обеспечение мотивации и объединения учащихся в современное детское движение, которое способствует воспитанию будущих граждан как коммуникативных, творческих, свободно мыслящих личностей, обладающих аналитическим мышлением, умением аргументировано отстаивать свою позицию, владеющих современными 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медиакомпетенциями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 xml:space="preserve"> и имеющих высокий уровень 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>. Выпуск агитационных материалов о РДШ (стенд) (март). Тематический урок информатики в рамках Всероссийской акции «Час кода» (декабрь)</w:t>
      </w:r>
      <w:r w:rsidR="00726DFE" w:rsidRPr="00CF0B4B">
        <w:rPr>
          <w:rFonts w:ascii="Times New Roman" w:hAnsi="Times New Roman" w:cs="Times New Roman"/>
          <w:sz w:val="24"/>
          <w:szCs w:val="24"/>
        </w:rPr>
        <w:t>.</w:t>
      </w:r>
      <w:r w:rsidR="00CF0B4B">
        <w:rPr>
          <w:rFonts w:ascii="Times New Roman" w:hAnsi="Times New Roman" w:cs="Times New Roman"/>
          <w:sz w:val="24"/>
          <w:szCs w:val="24"/>
        </w:rPr>
        <w:t xml:space="preserve"> </w:t>
      </w:r>
      <w:r w:rsidR="00726DFE" w:rsidRPr="00CF0B4B">
        <w:rPr>
          <w:rFonts w:ascii="Times New Roman" w:hAnsi="Times New Roman" w:cs="Times New Roman"/>
          <w:sz w:val="24"/>
          <w:szCs w:val="24"/>
        </w:rPr>
        <w:lastRenderedPageBreak/>
        <w:t>Большая детская редакция, создание школьных газет, радио и телевидения, работа с социальными сетями, подготовка информационного контента, дискуссионные площадки · Поддержка талантливых юных журналистов</w:t>
      </w:r>
      <w:r w:rsidR="00CF0B4B">
        <w:rPr>
          <w:rFonts w:ascii="Times New Roman" w:hAnsi="Times New Roman" w:cs="Times New Roman"/>
          <w:sz w:val="24"/>
          <w:szCs w:val="24"/>
        </w:rPr>
        <w:t xml:space="preserve">. </w:t>
      </w:r>
      <w:r w:rsidR="00726DFE" w:rsidRPr="00CF0B4B">
        <w:rPr>
          <w:rFonts w:ascii="Times New Roman" w:hAnsi="Times New Roman" w:cs="Times New Roman"/>
          <w:sz w:val="24"/>
          <w:szCs w:val="24"/>
        </w:rPr>
        <w:t>Если другие направления РДШ во многом традиционны, то мультимедийное направление - это запрос сегодняшнего дня. Но именно это направление у нас пока находится в застое: детская журналистика пришла в упадок, журналы не издаются, школьное радио – это редкость, школьное телевидение – тем более. Следует признать, что самое оперативное средство информации сегодня – это социальные сети. Создать страницу или группу несложно. Но не всегда оперативно они обновляются. Было бы неплохо, если бы каждая школа имела свою страницу, например, в контакте – самой популярной сети. Среди нас, взрослых, есть немало противников социальных сетей: много там негатива и т.д. Но запретить их нам не удастся, потому лучше наполнить информационное пространство наших школьников положительным, позитивным содержанием.</w:t>
      </w:r>
    </w:p>
    <w:p w:rsidR="00726DFE" w:rsidRPr="00CF0B4B" w:rsidRDefault="00726DFE" w:rsidP="00CF0B4B">
      <w:pPr>
        <w:pStyle w:val="aa"/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CF0B4B">
        <w:rPr>
          <w:shd w:val="clear" w:color="auto" w:fill="FFFFFF"/>
        </w:rPr>
        <w:t xml:space="preserve">  17 декабря 2020 года в Республике Бурятия, прошел региональный слет. В связи со сложной эпидемиологической ситуацией, </w:t>
      </w:r>
      <w:r w:rsidRPr="00CF0B4B">
        <w:rPr>
          <w:shd w:val="clear" w:color="auto" w:fill="FFFFFF"/>
          <w:lang w:val="en-US"/>
        </w:rPr>
        <w:t>V</w:t>
      </w:r>
      <w:r w:rsidRPr="00CF0B4B">
        <w:rPr>
          <w:shd w:val="clear" w:color="auto" w:fill="FFFFFF"/>
        </w:rPr>
        <w:t xml:space="preserve"> Республиканский слет прошел в </w:t>
      </w:r>
      <w:r w:rsidRPr="00CF0B4B">
        <w:rPr>
          <w:shd w:val="clear" w:color="auto" w:fill="FFFFFF"/>
          <w:lang w:val="en-US"/>
        </w:rPr>
        <w:t>online</w:t>
      </w:r>
      <w:r w:rsidRPr="00CF0B4B">
        <w:rPr>
          <w:shd w:val="clear" w:color="auto" w:fill="FFFFFF"/>
        </w:rPr>
        <w:t>-формате. Наш район представляла команда активистов МБОУ «Заводская СОШ», школьный куратор Дементьева Т.Г. Слет запомнился массой самых разных событий, в том числе интеллектуальным баттлом «Познаем, дружим и развиваемся вместе с РДШ», викториной «Я профессионал РДШ» и конкурсами «Лучший активист РДШ», «Лучший куратор РДШ» и «Лучшая социальная сеть РДШ». Ну, а педагоги приняли участие в семинаре «РДШ – инновационная платформа в процессе воспитания детей».</w:t>
      </w:r>
    </w:p>
    <w:p w:rsidR="00726DFE" w:rsidRPr="00CF0B4B" w:rsidRDefault="00726DFE" w:rsidP="00CF0B4B">
      <w:pPr>
        <w:pStyle w:val="aa"/>
        <w:spacing w:line="360" w:lineRule="auto"/>
        <w:ind w:firstLine="708"/>
        <w:contextualSpacing/>
        <w:jc w:val="both"/>
      </w:pPr>
      <w:r w:rsidRPr="00CF0B4B">
        <w:t xml:space="preserve">Учреждения, входящие в состав РДШ, получили не только возможность участвовать в федеральных проектах, но и перенять опыт лучших организаций-партнеров РДШ. Таким образом, каждый школьник получил возможность развиваться по любому из направлений, а также обмениваться опытом и делиться своими навыками на площадках РДШ со школьниками из разных уголков страны. </w:t>
      </w:r>
    </w:p>
    <w:p w:rsidR="00CF0B4B" w:rsidRDefault="00726DFE" w:rsidP="00CF0B4B">
      <w:pPr>
        <w:pStyle w:val="ab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B4B">
        <w:rPr>
          <w:rFonts w:ascii="Times New Roman" w:hAnsi="Times New Roman" w:cs="Times New Roman"/>
          <w:sz w:val="24"/>
          <w:szCs w:val="24"/>
        </w:rPr>
        <w:t xml:space="preserve">Деятельность РДШ имеет хорошее методическое сопровождение: методические рекомендации по всем направлениям были разработаны в первые же месяцы существования. Эти рекомендации можно найти на сайте, мы рассылали их по школам в феврале 2017 года. В разных педагогически вузах страны введены образовательные курсы по подготовке старших вожатых. Проведение образовательных программ по повышению квалификации инструкторского и педагогического состава предусмотрено по каждому направлению РДШ. Планирование работы первичного отделения РДШ может строиться на основе Календаря дней единых действий РДШ. Деятельность РДШ в нашем районе пока </w:t>
      </w:r>
      <w:r w:rsidRPr="00CF0B4B">
        <w:rPr>
          <w:rFonts w:ascii="Times New Roman" w:hAnsi="Times New Roman" w:cs="Times New Roman"/>
          <w:sz w:val="24"/>
          <w:szCs w:val="24"/>
        </w:rPr>
        <w:lastRenderedPageBreak/>
        <w:t>еще не выстроена структурно и организационно. В соответствии с уставом движения в образовательных учреждениях должны быть созданы первичные отделения РДШ, которые входят в местное отделение. Прием в члены РДШ производится на основе личного заявления. Деятельностью первичного или местного отделения управляют выборные органы, в том числе штаб, возглавляемый председателем, высшим органом является общее собрание. Но в отдельных мероприятиях РДШ наши школьники участвуют довольно успешно.</w:t>
      </w:r>
    </w:p>
    <w:p w:rsidR="000E002E" w:rsidRPr="00CF0B4B" w:rsidRDefault="00465C10" w:rsidP="00CF0B4B">
      <w:pPr>
        <w:pStyle w:val="ab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F0B4B">
        <w:rPr>
          <w:rFonts w:ascii="Times New Roman" w:hAnsi="Times New Roman" w:cs="Times New Roman"/>
          <w:sz w:val="24"/>
          <w:szCs w:val="24"/>
        </w:rPr>
        <w:t>Исходя из анализа работы РДШ, необходимо отметить, что: жизнь учащихся разнообразна и насыщена; интересно проходят мероприятия, где используются инновационные технологии; практически все мероприятия отражены в фотоматериалах</w:t>
      </w:r>
      <w:r w:rsidR="00C442CC" w:rsidRPr="00CF0B4B">
        <w:rPr>
          <w:rFonts w:ascii="Times New Roman" w:hAnsi="Times New Roman" w:cs="Times New Roman"/>
          <w:sz w:val="24"/>
          <w:szCs w:val="24"/>
        </w:rPr>
        <w:t xml:space="preserve"> в группе </w:t>
      </w:r>
      <w:proofErr w:type="spellStart"/>
      <w:r w:rsidR="00C442CC" w:rsidRPr="00CF0B4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442CC" w:rsidRPr="00CF0B4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442CC" w:rsidRPr="00CF0B4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https://vk.com/rdsh_tarbagatai</w:t>
        </w:r>
      </w:hyperlink>
      <w:r w:rsidR="00C442CC" w:rsidRPr="00CF0B4B">
        <w:rPr>
          <w:rFonts w:ascii="Times New Roman" w:hAnsi="Times New Roman" w:cs="Times New Roman"/>
          <w:sz w:val="24"/>
          <w:szCs w:val="24"/>
        </w:rPr>
        <w:t>;</w:t>
      </w:r>
      <w:r w:rsidRPr="00CF0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B4B">
        <w:rPr>
          <w:rFonts w:ascii="Times New Roman" w:hAnsi="Times New Roman" w:cs="Times New Roman"/>
          <w:sz w:val="24"/>
          <w:szCs w:val="24"/>
        </w:rPr>
        <w:t>всоздана</w:t>
      </w:r>
      <w:proofErr w:type="spellEnd"/>
      <w:r w:rsidRPr="00CF0B4B">
        <w:rPr>
          <w:rFonts w:ascii="Times New Roman" w:hAnsi="Times New Roman" w:cs="Times New Roman"/>
          <w:sz w:val="24"/>
          <w:szCs w:val="24"/>
        </w:rPr>
        <w:t xml:space="preserve"> дружеская атмосфера между детьми; сохранены все традиции, которые способствуют эстетическому, физическому и патриотическому</w:t>
      </w:r>
      <w:r w:rsidR="00CF0B4B">
        <w:rPr>
          <w:rFonts w:ascii="Times New Roman" w:hAnsi="Times New Roman" w:cs="Times New Roman"/>
          <w:sz w:val="24"/>
          <w:szCs w:val="24"/>
        </w:rPr>
        <w:t xml:space="preserve"> воспитанию учащихся. </w:t>
      </w:r>
      <w:r w:rsidRPr="00CF0B4B">
        <w:rPr>
          <w:rFonts w:ascii="Times New Roman" w:hAnsi="Times New Roman" w:cs="Times New Roman"/>
          <w:sz w:val="24"/>
          <w:szCs w:val="24"/>
        </w:rPr>
        <w:t>Подводя итоги, можно сделать вывод, что ст</w:t>
      </w:r>
      <w:r w:rsidR="00C442CC" w:rsidRPr="00CF0B4B">
        <w:rPr>
          <w:rFonts w:ascii="Times New Roman" w:hAnsi="Times New Roman" w:cs="Times New Roman"/>
          <w:sz w:val="24"/>
          <w:szCs w:val="24"/>
        </w:rPr>
        <w:t xml:space="preserve">епень активности ребят РДШ </w:t>
      </w:r>
      <w:r w:rsidRPr="00CF0B4B">
        <w:rPr>
          <w:rFonts w:ascii="Times New Roman" w:hAnsi="Times New Roman" w:cs="Times New Roman"/>
          <w:sz w:val="24"/>
          <w:szCs w:val="24"/>
        </w:rPr>
        <w:t>на хорошем уровне</w:t>
      </w:r>
    </w:p>
    <w:p w:rsidR="000E002E" w:rsidRPr="00CF0B4B" w:rsidRDefault="000E002E" w:rsidP="00CF0B4B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Количество </w:t>
      </w:r>
      <w:r w:rsidR="00CF0B4B"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членов,</w:t>
      </w:r>
      <w:r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зарегистрированных на официальном сайте </w:t>
      </w:r>
      <w:r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РДШ В Тарбагатайском районе </w:t>
      </w:r>
      <w:r w:rsid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июнь 2021 год 259 </w:t>
      </w:r>
      <w:r w:rsidR="00465C10" w:rsidRPr="00CF0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человек.</w:t>
      </w:r>
    </w:p>
    <w:p w:rsidR="00726DFE" w:rsidRPr="00CF0B4B" w:rsidRDefault="00726DFE" w:rsidP="00CF0B4B">
      <w:pPr>
        <w:pStyle w:val="aa"/>
        <w:spacing w:line="360" w:lineRule="auto"/>
        <w:ind w:firstLine="708"/>
        <w:contextualSpacing/>
        <w:jc w:val="both"/>
      </w:pPr>
      <w:r w:rsidRPr="00CF0B4B">
        <w:t>Хочется надеяться, что участие в проекте РДШ поможет нашим детям не только научиться мечтать, но и воплощать мечты в реальность.</w:t>
      </w:r>
    </w:p>
    <w:p w:rsidR="00726DFE" w:rsidRPr="00CF0B4B" w:rsidRDefault="00726DFE" w:rsidP="00CF0B4B">
      <w:pPr>
        <w:pStyle w:val="aa"/>
        <w:spacing w:line="360" w:lineRule="auto"/>
        <w:ind w:firstLine="708"/>
        <w:contextualSpacing/>
        <w:jc w:val="both"/>
        <w:rPr>
          <w:color w:val="000000"/>
        </w:rPr>
      </w:pPr>
      <w:r w:rsidRPr="00CF0B4B">
        <w:rPr>
          <w:b/>
          <w:bCs/>
          <w:color w:val="000000"/>
        </w:rPr>
        <w:t>Уважаемые коллеги! </w:t>
      </w:r>
      <w:r w:rsidRPr="00CF0B4B">
        <w:rPr>
          <w:color w:val="000000"/>
        </w:rPr>
        <w:t>Подводя итог, хотели бы выразить надежду на то, что те благородные цели, ради которых и создана Общероссийская общественно-государственная детско-юношеская организация «Российское движение школьников», будут успешно воплощены в жизнь, что окажет позитивное влияние на решение одной из главных проблем будущего нашей страны - создание системы духовно-нравственного и патриотического воспитания граждан, и в первую очередь молодёжи.</w:t>
      </w:r>
    </w:p>
    <w:p w:rsidR="00726DFE" w:rsidRPr="00CF0B4B" w:rsidRDefault="00726DFE" w:rsidP="00CF0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внимание!</w:t>
      </w:r>
    </w:p>
    <w:p w:rsidR="00166C07" w:rsidRPr="00CF0B4B" w:rsidRDefault="00166C07" w:rsidP="00CF0B4B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66C07" w:rsidRPr="00CF0B4B" w:rsidRDefault="00166C07" w:rsidP="00CF0B4B">
      <w:pPr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</w:p>
    <w:p w:rsidR="00E24723" w:rsidRPr="00CF0B4B" w:rsidRDefault="00E24723" w:rsidP="00CF0B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4723" w:rsidRPr="00CF0B4B" w:rsidSect="0082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486F"/>
    <w:multiLevelType w:val="multilevel"/>
    <w:tmpl w:val="4278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F4E8A"/>
    <w:multiLevelType w:val="multilevel"/>
    <w:tmpl w:val="A2EE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23"/>
    <w:rsid w:val="0002486A"/>
    <w:rsid w:val="00093A40"/>
    <w:rsid w:val="000E002E"/>
    <w:rsid w:val="00166C07"/>
    <w:rsid w:val="00285CF0"/>
    <w:rsid w:val="00317029"/>
    <w:rsid w:val="00425531"/>
    <w:rsid w:val="00453EE2"/>
    <w:rsid w:val="00465C10"/>
    <w:rsid w:val="00473A4D"/>
    <w:rsid w:val="005A3BC5"/>
    <w:rsid w:val="00726DFE"/>
    <w:rsid w:val="007563CA"/>
    <w:rsid w:val="00787D02"/>
    <w:rsid w:val="008264D3"/>
    <w:rsid w:val="0083215F"/>
    <w:rsid w:val="008666F7"/>
    <w:rsid w:val="00877DEE"/>
    <w:rsid w:val="00905A6E"/>
    <w:rsid w:val="0092219A"/>
    <w:rsid w:val="00977AAC"/>
    <w:rsid w:val="00A05BDD"/>
    <w:rsid w:val="00A83640"/>
    <w:rsid w:val="00A901FB"/>
    <w:rsid w:val="00BD5026"/>
    <w:rsid w:val="00C442CC"/>
    <w:rsid w:val="00CF0B4B"/>
    <w:rsid w:val="00D72219"/>
    <w:rsid w:val="00E055A9"/>
    <w:rsid w:val="00E24723"/>
    <w:rsid w:val="00E318A1"/>
    <w:rsid w:val="00E611F9"/>
    <w:rsid w:val="00EB2F0F"/>
    <w:rsid w:val="00F02BD9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B2E32-D5C4-4084-9AF4-2FDC30A6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7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666F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66F7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BD502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15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25531"/>
    <w:rPr>
      <w:b/>
      <w:bCs/>
    </w:rPr>
  </w:style>
  <w:style w:type="paragraph" w:styleId="aa">
    <w:name w:val="Normal (Web)"/>
    <w:basedOn w:val="a"/>
    <w:uiPriority w:val="99"/>
    <w:unhideWhenUsed/>
    <w:rsid w:val="0016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26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rdsh_tarbagat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8B0D-969B-416A-9934-F9D0E296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РДШ09</cp:lastModifiedBy>
  <cp:revision>6</cp:revision>
  <dcterms:created xsi:type="dcterms:W3CDTF">2021-08-17T03:19:00Z</dcterms:created>
  <dcterms:modified xsi:type="dcterms:W3CDTF">2021-08-23T01:03:00Z</dcterms:modified>
</cp:coreProperties>
</file>