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13" w:rsidRPr="0034631B" w:rsidRDefault="008E7D73" w:rsidP="008E7D73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34631B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УТВЕРЖДАЮ:</w:t>
      </w:r>
    </w:p>
    <w:p w:rsidR="008E7D73" w:rsidRDefault="008E7D73" w:rsidP="008E7D73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Приказ №53 от 01.09.2020 г.</w:t>
      </w:r>
    </w:p>
    <w:p w:rsidR="0034631B" w:rsidRDefault="0034631B" w:rsidP="008E7D73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3660ECCE-7280-4E27-A7B4-36759158E382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8E7D73" w:rsidRDefault="008E7D73" w:rsidP="008E7D73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8E7D73" w:rsidRPr="008E7D73" w:rsidRDefault="008E7D73" w:rsidP="008E7D73">
      <w:pPr>
        <w:pStyle w:val="a3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A46713" w:rsidRDefault="00A46713" w:rsidP="009E7F77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46713" w:rsidRDefault="00A46713" w:rsidP="009E7F77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E7F77" w:rsidRDefault="008E7D73" w:rsidP="008E7D73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ПОЛОЖЕНИЕ</w:t>
      </w:r>
    </w:p>
    <w:p w:rsidR="008E7D73" w:rsidRDefault="008E7D73" w:rsidP="008E7D73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 защите персональных данных учащихся МБУ ДО «ЦДОД «Радуга талантов»</w:t>
      </w:r>
    </w:p>
    <w:p w:rsidR="00A46713" w:rsidRPr="00A46713" w:rsidRDefault="00A46713" w:rsidP="00A46713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 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Положение о защите персональных данных 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учащихся разработано на основании статьи 24 Конституции РФ, главы 14 Трудового Кодекса РФ, Закона «Об информации, информационных технологиях и о защите информации» № 149-ФЗ от 27.07.2006 г. (в редакции от 03.04.2020 г.) и Федерального закона РФ «О персональных данных» № 152-ФЗ от 27.07.2006 г. (в редакции от 24.04.2020 г), Федерального закона РФ от 21 июля 2014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N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(с изменениями от 31 декабря 2014 года). 1.2. Настоящее Положение о защите персональных данных учащихся определяет порядок работы (получения, обработки, использования, хранения и т.д.) с персональными данными учащихся и гарантии конфиденциальности сведений, предоставленных администрации организации, осуществляющей образовательную деятельность, родителями (законными представителями) учащихся, не достигших 14-летнего возраста и учащимися, достигшими 14-летнего возраста самостоятельно.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 Персональные данные относятся к категории конфиденциальной информации.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 Все работники образовательной организации, в соответствии со своими полномочиями владеющие информацией об учащихся, получающие и использующие её,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Понятие персональных данных учащегося и их состав.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Персональные данные учащихся содержатся в личных делах учащихся.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 Состав персональных данных учащегося: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личное дело;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сведения о родителях и законных представителях;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жительства;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номер мобильного телефона;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медицинские заключения о состоянии здоровья учащегося;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2.3.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</w:t>
      </w:r>
      <w:r w:rsidRPr="00941CD2">
        <w:rPr>
          <w:rFonts w:ascii="Times New Roman" w:hAnsi="Times New Roman" w:cs="Times New Roman"/>
          <w:sz w:val="24"/>
          <w:szCs w:val="24"/>
          <w:lang w:eastAsia="ru-RU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Обязанности администрации школы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 В целях обеспечения прав и свобод учащегося директор образовательного учреждения и его представители при обработке персональных данных обязаны соблюдать следующие общие требования: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3.1.1. Обработка персональных данных может осуществляться исключительно в целях обеспечения соблюдения законов и иных нормативных правовых актов.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3.1.2. При определении объема и содержания обрабатываемых персональных данных, директор учреждения, осуществляющего образовательную деятельность, должен руководствоваться Конституцией Российской Федерации и иными федеральными законами;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3.1.3. Все персональные данные учащегося, достигшего 14-летнего возраста, следует получать у него самого. Персональные данные учащегося, не достигшего 14-летнего возраста, следует получать у родителей (законных представителей). Директор учреждения, осуществляющего образовательную деятельность, его заместители, педагоги дополнительного образования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получение; 3.1.4. Администрация и педагогические работники учреждения не имеют права получать и обрабатывать персональные данные учащихся о политических, религиозных и иных убеждениях и частной жизни семей;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3.1.5. При принятии решений, затрагивающих интересы учащегося, директор учреждения 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получения;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3.1.6. Защита персональных данных учащегося от неправомерного их использования или утраты должна быть обеспечена директором учреждения в порядке, установленном федеральным законом;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3.1.7.Учащиеся учреждения, достигшие 14-летнего возраста, и родители или законные представители учащихся, не достигших 14-летнего возраста, должны быть ознакомлены под расписку с документами, устанавливающими порядок обработки персональных данных, а также об их правах и обязанностях в этой области.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Права и обязанности учащихся, достигших 14-летнего возраста и родителей или законных представителей учащихся, не достигших 14-летнего возраста в области защиты персональных данных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щиеся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достигшие 14-летнего возраста, и родите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ли или законные представители 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щихся, не достигших 14-летнего возраста, обязаны:</w:t>
      </w:r>
    </w:p>
    <w:p w:rsidR="003A01B2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4.1.1. Передавать директору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образовательную деятельность, его заместителям,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педагогам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достоверные, документированные персональные данные.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4.1.2. Своевременно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 xml:space="preserve"> сообщать педагогу дополнительного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изменении своих персональных данных.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щиеся, достигшие 14-летнего возраста, и родители или законные представители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щихся, не достигших 14-летнего возраста, имеют право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4.2.1. Полную информацию о своих персональных данных и обработке этих данных, включая право на получение копий любой записи, содержащей персональные данные, за исключением случаев, предусмотренных законодательством РФ;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4.2.2. Обжалование в суде любых неправомерных действия при обработке и по защите персональных данных.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Сбор, обработка и хранение персональных данных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5.1. Получение, обработка, хранение и любое другое использование персональных данных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щихся может осуществляться исключительно в целях обеспечения соблюдения законов и и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ных нормативных правовых актов.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5.2. Личные дела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щихся хранятся в бумажном виде в папках, находятся в специальном шкафу, обеспечивающим защиту от несанкционированного доступа. </w:t>
      </w:r>
    </w:p>
    <w:p w:rsidR="009E7F77" w:rsidRDefault="003A01B2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 Персональные данные уча</w:t>
      </w:r>
      <w:r w:rsidR="009E7F77">
        <w:rPr>
          <w:rFonts w:ascii="Times New Roman" w:hAnsi="Times New Roman" w:cs="Times New Roman"/>
          <w:sz w:val="24"/>
          <w:szCs w:val="24"/>
          <w:lang w:eastAsia="ru-RU"/>
        </w:rPr>
        <w:t xml:space="preserve">щихся могут также храниться в электронном виде в локальной компьютерной сети. Доступ к электронным базам данных, содержащим персональные данные, защищается системой паролей.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Доступ к персональным данным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6.1. Внутренний доступ к персональным данным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щегося имеют: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директор;</w:t>
      </w:r>
    </w:p>
    <w:p w:rsidR="003A01B2" w:rsidRDefault="003A01B2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филиалом; </w:t>
      </w:r>
    </w:p>
    <w:p w:rsidR="009E7F77" w:rsidRDefault="003A01B2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</w:t>
      </w:r>
      <w:r w:rsidR="009E7F77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по УВР;</w:t>
      </w:r>
    </w:p>
    <w:p w:rsidR="009E7F77" w:rsidRDefault="003A01B2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педагоги дополнительного образования</w:t>
      </w:r>
      <w:r w:rsidR="009E7F77">
        <w:rPr>
          <w:rFonts w:ascii="Times New Roman" w:hAnsi="Times New Roman" w:cs="Times New Roman"/>
          <w:sz w:val="24"/>
          <w:szCs w:val="24"/>
          <w:lang w:eastAsia="ru-RU"/>
        </w:rPr>
        <w:t xml:space="preserve"> - к тем данным, которые необходимы для выполнения конкретных функций.</w:t>
      </w:r>
    </w:p>
    <w:p w:rsidR="009E7F77" w:rsidRDefault="003A01B2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6.2. Сведения об уча</w:t>
      </w:r>
      <w:r w:rsidR="009E7F77">
        <w:rPr>
          <w:rFonts w:ascii="Times New Roman" w:hAnsi="Times New Roman" w:cs="Times New Roman"/>
          <w:sz w:val="24"/>
          <w:szCs w:val="24"/>
          <w:lang w:eastAsia="ru-RU"/>
        </w:rPr>
        <w:t>щемся могут быть предоставлены (только с письменного запроса на бланке организации):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Управлению образования;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Администрации;</w:t>
      </w:r>
    </w:p>
    <w:p w:rsidR="009E7F77" w:rsidRDefault="003A01B2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Надзорно - </w:t>
      </w:r>
      <w:r w:rsidR="009E7F77">
        <w:rPr>
          <w:rFonts w:ascii="Times New Roman" w:hAnsi="Times New Roman" w:cs="Times New Roman"/>
          <w:sz w:val="24"/>
          <w:szCs w:val="24"/>
          <w:lang w:eastAsia="ru-RU"/>
        </w:rPr>
        <w:t>контрольным органам, которые имеют доступ к информации только в сфере своей компетенции;</w:t>
      </w:r>
    </w:p>
    <w:p w:rsidR="009E7F77" w:rsidRDefault="003A01B2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6.3. Персональные данные уча</w:t>
      </w:r>
      <w:r w:rsidR="009E7F77">
        <w:rPr>
          <w:rFonts w:ascii="Times New Roman" w:hAnsi="Times New Roman" w:cs="Times New Roman"/>
          <w:sz w:val="24"/>
          <w:szCs w:val="24"/>
          <w:lang w:eastAsia="ru-RU"/>
        </w:rPr>
        <w:t xml:space="preserve">щегося могут быть предоставлены родственникам с письменного разрешения родителей или законных представителей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9E7F77">
        <w:rPr>
          <w:rFonts w:ascii="Times New Roman" w:hAnsi="Times New Roman" w:cs="Times New Roman"/>
          <w:sz w:val="24"/>
          <w:szCs w:val="24"/>
          <w:lang w:eastAsia="ru-RU"/>
        </w:rPr>
        <w:t>щихся, не достигших 14-летнего возрас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 или письменного разрешения уча</w:t>
      </w:r>
      <w:r w:rsidR="009E7F77">
        <w:rPr>
          <w:rFonts w:ascii="Times New Roman" w:hAnsi="Times New Roman" w:cs="Times New Roman"/>
          <w:sz w:val="24"/>
          <w:szCs w:val="24"/>
          <w:lang w:eastAsia="ru-RU"/>
        </w:rPr>
        <w:t>щегося, достигшего 14-летнего возраста.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 Передача персональных данных </w:t>
      </w:r>
      <w:r w:rsidR="003A01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щегося</w:t>
      </w:r>
      <w:r w:rsidR="003A01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7.1. При передаче персональных данных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/>
        </w:rPr>
        <w:t>щегося директор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>, его заместитель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A01B2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филиалом, педагоги дополнительного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должны соблюдать следующие требования: Не сообщать персональные данные учащегося третьей стороне без письменного согласия родителей (законных представителей) учащихся, не достигших 14-летнего возраста или письменного разрешения учащегося, достигшего 14-летнего возраста, за исключением случаев, когда это необходимо в целях предупреждения угрозы жизни и здоровью учащегося, а также в случаях, установленных федеральным законом.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7.2. Не сообщать персональные данные учащегося в коммерческих целях.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7.3. Предупредить лиц, получающих персональные данные учащегося, о том, что эти данные могут быть использованы лишь в целях, для которых они сообщены. Лица, получающие персональные данные учащегося, обязаны соблюдать режим секретности (конфиденциальности). Данное положение не распространяется на обмен персональными данными учащегося в порядке, установленном федеральными законами.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Ответственность за нарушение норм, регулирующих обработку и защиту персональных данных учащегося</w:t>
      </w:r>
      <w:r w:rsidR="003A01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8.1. Защита прав учащегося,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учащегося, восстановления нарушенных прав и возмещения причиненного ущерба, в том числе морального вреда.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8.2. Лица, виновные в нарушении норм, регулирующих получение, обработку и защиту персональных данных учащегося, несут дисциплинарную, административную, гражданско-правовую ответственность в соответствии с федеральными законами.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9.1. Настоящее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Положение о защите персональных данных 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является локальным нормативным актом, принимается на Педагогическом совете и утверждается (либо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вводится в действие) приказом директора организации, осуществляющей образовательную деятельность.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9.3. Положение о защите персональных данных учащихся принимается </w:t>
      </w:r>
      <w:r w:rsidRPr="00941CD2">
        <w:rPr>
          <w:rFonts w:ascii="Times New Roman" w:hAnsi="Times New Roman" w:cs="Times New Roman"/>
          <w:sz w:val="24"/>
          <w:szCs w:val="24"/>
          <w:lang w:eastAsia="ru-RU"/>
        </w:rPr>
        <w:t>на неопределенный срок.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Изменения и дополнения к Положению принимаются в порядке, предусмотренном п.9.1. настоящего Положения. 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E7F77" w:rsidRDefault="009E7F77" w:rsidP="009E7F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6AAC" w:rsidRDefault="00BB6AAC"/>
    <w:sectPr w:rsidR="00BB6AAC" w:rsidSect="00BB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7F77"/>
    <w:rsid w:val="00144608"/>
    <w:rsid w:val="0021599B"/>
    <w:rsid w:val="0034631B"/>
    <w:rsid w:val="003A01B2"/>
    <w:rsid w:val="003E6C74"/>
    <w:rsid w:val="00436542"/>
    <w:rsid w:val="00813195"/>
    <w:rsid w:val="008E7D73"/>
    <w:rsid w:val="00941CD2"/>
    <w:rsid w:val="009E7F77"/>
    <w:rsid w:val="00A46713"/>
    <w:rsid w:val="00AF6AFC"/>
    <w:rsid w:val="00BB6AAC"/>
    <w:rsid w:val="00D01E54"/>
    <w:rsid w:val="00F6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F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4CS6OdvuMNA/Vl4z+NQdVI1VbkAZgZUbthDOUZEkUAw=</DigestValue>
    </Reference>
    <Reference URI="#idOfficeObject" Type="http://www.w3.org/2000/09/xmldsig#Object">
      <DigestMethod Algorithm="urn:ietf:params:xml:ns:cpxmlsec:algorithms:gostr34112012-256"/>
      <DigestValue>8wnp1+TgZAxLvLCU67V3kiPxWgAMpthHlESZezlHiZM=</DigestValue>
    </Reference>
    <Reference URI="#idValidSigLnImg" Type="http://www.w3.org/2000/09/xmldsig#Object">
      <DigestMethod Algorithm="urn:ietf:params:xml:ns:cpxmlsec:algorithms:gostr34112012-256"/>
      <DigestValue>JRQ4fr1XWMzl0aAy0nT8mUctqJbQEQ16xUuQKGdV060=</DigestValue>
    </Reference>
    <Reference URI="#idInvalidSigLnImg" Type="http://www.w3.org/2000/09/xmldsig#Object">
      <DigestMethod Algorithm="urn:ietf:params:xml:ns:cpxmlsec:algorithms:gostr34112012-256"/>
      <DigestValue>LAsezla97P+17wQJNZob6snTIlRTbiC5B8UB3dgahsc=</DigestValue>
    </Reference>
  </SignedInfo>
  <SignatureValue>XURHuTHQRWylZJjuc2Z2pTx64JR2l1R4xSZVYRk4r4nBtYX1h5Dx1mbZJE5wfD33
6oW6GKZMjGxIgf/XKmHcPA==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VqmPUirLRvwpVNlYPMgTr0OalJg=</DigestValue>
      </Reference>
      <Reference URI="/word/fontTable.xml?ContentType=application/vnd.openxmlformats-officedocument.wordprocessingml.fontTable+xml">
        <DigestMethod Algorithm="http://www.w3.org/2000/09/xmldsig#sha1"/>
        <DigestValue>Xfy6UDtgQli1G54BnosUGtVDmzo=</DigestValue>
      </Reference>
      <Reference URI="/word/media/image1.emf?ContentType=image/x-emf">
        <DigestMethod Algorithm="http://www.w3.org/2000/09/xmldsig#sha1"/>
        <DigestValue>6Q+TGNGTgKjnf7C/kLfADmG36RI=</DigestValue>
      </Reference>
      <Reference URI="/word/settings.xml?ContentType=application/vnd.openxmlformats-officedocument.wordprocessingml.settings+xml">
        <DigestMethod Algorithm="http://www.w3.org/2000/09/xmldsig#sha1"/>
        <DigestValue>LdXBJ8tozgEgVhJ6wd2kA9ZWWzM=</DigestValue>
      </Reference>
      <Reference URI="/word/styles.xml?ContentType=application/vnd.openxmlformats-officedocument.wordprocessingml.styles+xml">
        <DigestMethod Algorithm="http://www.w3.org/2000/09/xmldsig#sha1"/>
        <DigestValue>9yEDfxu0RPiallaVXeJxmB/br5A=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BvQ2azsyZy7Mnbu/6QHY+s9LKz8=</DigestValue>
      </Reference>
    </Manifest>
    <SignatureProperties>
      <SignatureProperty Id="idSignatureTime" Target="#idPackageSignature">
        <mdssi:SignatureTime>
          <mdssi:Format>YYYY-MM-DDThh:mm:ssTZD</mdssi:Format>
          <mdssi:Value>2021-02-10T07:28:29Z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{3660ECCE-7280-4E27-A7B4-36759158E382}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BRBRKhFQUAzEAG1Ue/UQEAAAAAAAAA1AQVBQAQQAUAAAAAEqEVBQAAAAAAAAAAUwBpAGcAbgBhAHQAdQByAGUATABpAG4AZQAAAOx3llIAAAAAqhq4UQAABABczjcBV2m7UUCm4wXrdrhRdGm7UZfa3Mn8zjcBAQAEAAAABAAAADcBmqO3UQAABABYzjcBYg3FUQC2EQUAuBEF/M43AfzONwEBAAQAAAAEAMzONwEAAAAA/////5DONwHMzjcBAADFUQC2EQWYzjcB63a4URoTxVEH2tzJ/M43AUCm4wWgAFEFAAAAADAAAADgzjcBAAAAAAAAAAA4jSsD4MSxdm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DJD5EAzJQ3AckPkf//////uAkAAAGRAQCABfEIAAAAAAAAAAAAAAAAAAAAAAAALAjPIQAAAAAsCBAAAAADAQAAEAIAAJwAAD4AAEC0//8zQySVNwEAAAAAAQAAAAEAAAAAAAAA/////y5hFT8AAACAhQ4BhgAAAAAAADcB7ZvwdjsOAAC4jDcBhQ4BhoUOhgAAAAAAAACAtDsOcf//////uAkAAApxCgAEqXUBAAAAAIUOhv//////AAAAAAGGAQCABe0IAAAAAJw9ZneJPe52hQ4BhpQPFQWkjjcB8mGpd9t8qXfyjUlzAAAsCOAIAAAAAAAAQEksCG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wdqQo4gUFAAAADIVJBoTnNwFMBgGKEQIAAIUAAAEBAAAASJd1AQEAAAgyDgAAAgIAAAEAAABMBor//////7gJAAABigEAAQAAANDiNwECAgAADgISAAICAAABigEAaOM3AWrMOncAVDIDIMo6d3vMOncIAAAAAAAAAABUMgMAAAAAAAAAAEiXdQEQhH8DAAAAAAAAAAAAAAAAAAAAAAAAAAAAAAAAAAAAAAAAAAAAAAAAAQAAAAAAAAD////nAAAyAxBUMgMAAAAAAAAAABBUMgMAAAAA/////5kOAAAAAAAAAOY3ARDmNwEAAAAAAQAAABDmNwEAAAAAOI0rA2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PB2pCjiBQUAAAAMhUkGhOc3AUwGAYoRAgAAhQAAAQEAAABIl3UBAQAACDIOAAACAgAAAQAAAEwGiv//////uAkAAAGKAQABAAAA0OI3AQICAAAOAhIAAgIAAAGKAQBo4zcBasw6dwBUMgMgyjp3e8w6dwgAAAAAAAAAAFQyAwAAAAAAAAAASJd1ARCEfwMAAAAAAAAAAAAAAAAAAAAAAAAAAAAAAAAAAAAAAAAAAAAAAAABAAAAAAAAAP///+cAADIDEFQyAwAAAAAAAAAAEFQyAwAAAAD/////mQ4AAAAAAAAA5jcBEOY3AQAAAAABAAAAEOY3AQAAAAA4jSsD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BRBRKhFQUAzEAG1Ue/UQEAAAAAAAAA1AQVBQAQQAUAAAAAEqEVBQAAAAAAAAAAUwBpAGcAbgBhAHQAdQByAGUATABpAG4AZQAAAOx3llIAAAAAqhq4UQAABABczjcBV2m7UUCm4wXrdrhRdGm7UZfa3Mn8zjcBAQAEAAAABAAAADcBmqO3UQAABABYzjcBYg3FUQC2EQUAuBEF/M43AfzONwEBAAQAAAAEAMzONwEAAAAA/////5DONwHMzjcBAADFUQC2EQWYzjcB63a4URoTxVEH2tzJ/M43AUCm4wWgAFEFAAAAADAAAADgzjcBAAAAAAAAAAA4jSsD4MSxdm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A3AQAAAACF9o5BAACAPwAAAAAAAAAAAACAPwAAAAAAAAAArYxaAFsNAADcjjcBMwnvdlCEzAqwmIEBWw0hawAAAAAAAAAAAgAAAPCUNwHQjDcBAAAAAAAAAABQhMwKWw0hawAAAAByCe92AAAAAFsNa///////uAkAACFrAQAAAO0IAAAAAAAAAAAAAAAAAAAAAAAAAABbDSFrAAAAABiNNwHtm/B2Ow4AANiMNwHAAu0IWw0ha9iQNwEAAAAAAABx//////+4CQAACnEKAASpdQEAAAAAWw1r//////+kjjcB8mGpd9t8qXfyjUlzAAAsCOAIAAAAAAAAQEksCG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РДШ09</cp:lastModifiedBy>
  <cp:revision>7</cp:revision>
  <dcterms:created xsi:type="dcterms:W3CDTF">2020-11-17T14:34:00Z</dcterms:created>
  <dcterms:modified xsi:type="dcterms:W3CDTF">2021-02-10T07:28:00Z</dcterms:modified>
</cp:coreProperties>
</file>